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5E" w:rsidRDefault="009A095E" w:rsidP="005A4717">
      <w:pPr>
        <w:pStyle w:val="NoSpacing"/>
      </w:pPr>
    </w:p>
    <w:p w:rsidR="009A095E" w:rsidRDefault="009A095E" w:rsidP="005A4717">
      <w:pPr>
        <w:pStyle w:val="NoSpacing"/>
      </w:pPr>
    </w:p>
    <w:p w:rsidR="009A095E" w:rsidRDefault="009A095E" w:rsidP="005A4717">
      <w:pPr>
        <w:pStyle w:val="NoSpacing"/>
      </w:pPr>
    </w:p>
    <w:p w:rsidR="009A095E" w:rsidRDefault="009A095E" w:rsidP="005A4717">
      <w:pPr>
        <w:pStyle w:val="NoSpacing"/>
      </w:pPr>
    </w:p>
    <w:p w:rsidR="009A095E" w:rsidRDefault="009A095E" w:rsidP="005A4717">
      <w:pPr>
        <w:pStyle w:val="NoSpacing"/>
      </w:pPr>
    </w:p>
    <w:p w:rsidR="00437D93" w:rsidRDefault="00437D93" w:rsidP="005A4717">
      <w:pPr>
        <w:pStyle w:val="NoSpacing"/>
      </w:pPr>
    </w:p>
    <w:p w:rsidR="005B2468" w:rsidRDefault="005B2468" w:rsidP="005A4717">
      <w:pPr>
        <w:pStyle w:val="NoSpacing"/>
      </w:pPr>
    </w:p>
    <w:p w:rsidR="00C64B98" w:rsidRDefault="005A4717" w:rsidP="005A4717">
      <w:pPr>
        <w:pStyle w:val="NoSpacing"/>
      </w:pPr>
      <w:bookmarkStart w:id="0" w:name="_GoBack"/>
      <w:bookmarkEnd w:id="0"/>
      <w:r>
        <w:t>Ronald J. Schafer</w:t>
      </w:r>
      <w:r w:rsidR="000872B0">
        <w:t>, Sui Juris</w:t>
      </w:r>
      <w:r w:rsidR="000872B0">
        <w:tab/>
      </w:r>
      <w:r w:rsidR="000872B0">
        <w:tab/>
      </w:r>
      <w:r w:rsidR="000872B0">
        <w:tab/>
      </w:r>
      <w:r w:rsidR="000872B0">
        <w:tab/>
      </w:r>
      <w:r w:rsidR="000872B0">
        <w:tab/>
      </w:r>
      <w:r w:rsidR="000872B0">
        <w:tab/>
      </w:r>
      <w:r w:rsidR="000872B0">
        <w:tab/>
      </w:r>
      <w:r>
        <w:t>Statement of Account</w:t>
      </w:r>
    </w:p>
    <w:p w:rsidR="005A4717" w:rsidRDefault="005A4717" w:rsidP="005A4717">
      <w:pPr>
        <w:pStyle w:val="NoSpacing"/>
      </w:pPr>
      <w:r>
        <w:t>Montcalm County Circuit Court</w:t>
      </w:r>
      <w:r>
        <w:tab/>
      </w:r>
      <w:r>
        <w:tab/>
        <w:t>`</w:t>
      </w:r>
      <w:r>
        <w:tab/>
      </w:r>
      <w:r>
        <w:tab/>
      </w:r>
      <w:r>
        <w:tab/>
      </w:r>
      <w:r>
        <w:tab/>
      </w:r>
      <w:r>
        <w:tab/>
        <w:t>Invoice No.</w:t>
      </w:r>
      <w:r w:rsidR="006B347D">
        <w:t xml:space="preserve"> 7590</w:t>
      </w:r>
    </w:p>
    <w:p w:rsidR="005A4717" w:rsidRDefault="005A4717" w:rsidP="005A4717">
      <w:pPr>
        <w:pStyle w:val="NoSpacing"/>
      </w:pPr>
      <w:r>
        <w:t>639 N. State St.</w:t>
      </w:r>
    </w:p>
    <w:p w:rsidR="005A4717" w:rsidRDefault="005A4717" w:rsidP="005A4717">
      <w:pPr>
        <w:pStyle w:val="NoSpacing"/>
      </w:pPr>
      <w:r>
        <w:t>Stanton, Michigan 48888</w:t>
      </w:r>
    </w:p>
    <w:p w:rsidR="005A4717" w:rsidRDefault="000E3C9E">
      <w:r>
        <w:t>Date: 06/12/2017</w:t>
      </w:r>
    </w:p>
    <w:p w:rsidR="005A4717" w:rsidRPr="005A4717" w:rsidRDefault="005A4717" w:rsidP="005A4717">
      <w:pPr>
        <w:pStyle w:val="NoSpacing"/>
        <w:jc w:val="center"/>
        <w:rPr>
          <w:b/>
          <w:sz w:val="28"/>
          <w:szCs w:val="28"/>
        </w:rPr>
      </w:pPr>
      <w:r w:rsidRPr="005A4717">
        <w:rPr>
          <w:b/>
          <w:sz w:val="28"/>
          <w:szCs w:val="28"/>
        </w:rPr>
        <w:t xml:space="preserve">NOTICE </w:t>
      </w:r>
      <w:r>
        <w:rPr>
          <w:b/>
          <w:sz w:val="28"/>
          <w:szCs w:val="28"/>
        </w:rPr>
        <w:t>OF</w:t>
      </w:r>
      <w:r w:rsidRPr="005A4717">
        <w:rPr>
          <w:b/>
          <w:sz w:val="28"/>
          <w:szCs w:val="28"/>
        </w:rPr>
        <w:t xml:space="preserve"> PENDING</w:t>
      </w:r>
    </w:p>
    <w:p w:rsidR="005A4717" w:rsidRDefault="005A4717" w:rsidP="005A4717">
      <w:pPr>
        <w:pStyle w:val="NoSpacing"/>
        <w:jc w:val="center"/>
        <w:rPr>
          <w:b/>
          <w:sz w:val="28"/>
          <w:szCs w:val="28"/>
        </w:rPr>
      </w:pPr>
      <w:r w:rsidRPr="005A4717">
        <w:rPr>
          <w:b/>
          <w:sz w:val="28"/>
          <w:szCs w:val="28"/>
        </w:rPr>
        <w:t>CRIMINAL CHARGES</w:t>
      </w:r>
    </w:p>
    <w:p w:rsidR="000872B0" w:rsidRDefault="000872B0" w:rsidP="005A4717">
      <w:pPr>
        <w:pStyle w:val="NoSpacing"/>
        <w:jc w:val="center"/>
      </w:pPr>
      <w:r>
        <w:t>1</w:t>
      </w:r>
      <w:r w:rsidRPr="000872B0">
        <w:rPr>
          <w:vertAlign w:val="superscript"/>
        </w:rPr>
        <w:t>st</w:t>
      </w:r>
      <w:r>
        <w:t xml:space="preserve">. Request for Admissions Propounded </w:t>
      </w:r>
    </w:p>
    <w:p w:rsidR="005A4717" w:rsidRDefault="000872B0" w:rsidP="005A4717">
      <w:pPr>
        <w:pStyle w:val="NoSpacing"/>
        <w:jc w:val="center"/>
      </w:pPr>
      <w:proofErr w:type="gramStart"/>
      <w:r>
        <w:t>to</w:t>
      </w:r>
      <w:proofErr w:type="gramEnd"/>
      <w:r>
        <w:t xml:space="preserve"> Ronald J. Schafer, Sui Juris</w:t>
      </w:r>
    </w:p>
    <w:p w:rsidR="00B55964" w:rsidRDefault="00A06E52" w:rsidP="005A4717">
      <w:pPr>
        <w:pStyle w:val="NoSpacing"/>
        <w:jc w:val="center"/>
      </w:pPr>
      <w:r>
        <w:t>By Affidavit</w:t>
      </w:r>
    </w:p>
    <w:p w:rsidR="00B55964" w:rsidRPr="003329A9" w:rsidRDefault="00B55964" w:rsidP="003329A9">
      <w:pPr>
        <w:pStyle w:val="NoSpacing"/>
        <w:jc w:val="both"/>
      </w:pPr>
      <w:r w:rsidRPr="003329A9">
        <w:t>Ronald J. Schafer</w:t>
      </w:r>
    </w:p>
    <w:p w:rsidR="00B55964" w:rsidRPr="003329A9" w:rsidRDefault="00B55964" w:rsidP="003329A9">
      <w:pPr>
        <w:pStyle w:val="NoSpacing"/>
        <w:jc w:val="both"/>
      </w:pPr>
    </w:p>
    <w:p w:rsidR="00B55964" w:rsidRDefault="00B55964" w:rsidP="003329A9">
      <w:pPr>
        <w:jc w:val="both"/>
      </w:pPr>
      <w:r w:rsidRPr="003329A9">
        <w:tab/>
      </w:r>
      <w:proofErr w:type="gramStart"/>
      <w:r w:rsidRPr="003329A9">
        <w:t>In the matter of your continued effort not to allow the un</w:t>
      </w:r>
      <w:r w:rsidR="008810FE">
        <w:t>der</w:t>
      </w:r>
      <w:r w:rsidRPr="003329A9">
        <w:t xml:space="preserve">signed the right </w:t>
      </w:r>
      <w:r w:rsidR="001429E7">
        <w:t>in</w:t>
      </w:r>
      <w:r w:rsidRPr="003329A9">
        <w:t xml:space="preserve"> having a ‘</w:t>
      </w:r>
      <w:r w:rsidR="000872B0" w:rsidRPr="003329A9">
        <w:t>trial by</w:t>
      </w:r>
      <w:r w:rsidRPr="003329A9">
        <w:t xml:space="preserve"> jury’</w:t>
      </w:r>
      <w:r w:rsidR="003329A9">
        <w:t xml:space="preserve"> which is guaranteed</w:t>
      </w:r>
      <w:r w:rsidR="007E2E3F">
        <w:t xml:space="preserve"> by</w:t>
      </w:r>
      <w:r w:rsidR="00EE248C">
        <w:t xml:space="preserve"> the 7</w:t>
      </w:r>
      <w:r w:rsidR="00EE248C" w:rsidRPr="00EE248C">
        <w:rPr>
          <w:vertAlign w:val="superscript"/>
        </w:rPr>
        <w:t>th</w:t>
      </w:r>
      <w:r w:rsidR="00EE248C">
        <w:t>.</w:t>
      </w:r>
      <w:proofErr w:type="gramEnd"/>
      <w:r w:rsidR="00EE248C">
        <w:t xml:space="preserve"> Amendment,</w:t>
      </w:r>
      <w:r w:rsidRPr="003329A9">
        <w:t xml:space="preserve"> I am giving you the opportunity</w:t>
      </w:r>
      <w:r w:rsidR="003329A9" w:rsidRPr="003329A9">
        <w:t xml:space="preserve"> to </w:t>
      </w:r>
      <w:r w:rsidR="007E2E3F">
        <w:t>‘Admit’ to or</w:t>
      </w:r>
      <w:r w:rsidR="0034076F" w:rsidRPr="003329A9">
        <w:t xml:space="preserve"> </w:t>
      </w:r>
      <w:r w:rsidR="00415759" w:rsidRPr="003329A9">
        <w:t>explain</w:t>
      </w:r>
      <w:r w:rsidR="007E2E3F">
        <w:t xml:space="preserve"> your disagreement</w:t>
      </w:r>
      <w:r w:rsidR="00437D93">
        <w:t xml:space="preserve"> with the following points of FACTS</w:t>
      </w:r>
      <w:r w:rsidR="00415759" w:rsidRPr="003329A9">
        <w:t xml:space="preserve"> </w:t>
      </w:r>
      <w:r w:rsidR="00437D93">
        <w:t>justifying</w:t>
      </w:r>
      <w:r w:rsidR="00BD74B5">
        <w:t xml:space="preserve"> how</w:t>
      </w:r>
      <w:r w:rsidR="00415759" w:rsidRPr="003329A9">
        <w:t xml:space="preserve"> you came to the decision </w:t>
      </w:r>
      <w:r w:rsidR="003329A9" w:rsidRPr="003329A9">
        <w:t xml:space="preserve">you </w:t>
      </w:r>
      <w:r w:rsidR="00415759" w:rsidRPr="003329A9">
        <w:t>did</w:t>
      </w:r>
      <w:r w:rsidRPr="003329A9">
        <w:t xml:space="preserve"> </w:t>
      </w:r>
      <w:r w:rsidR="00415759" w:rsidRPr="003329A9">
        <w:t>regarding Case No. 17-S-22652-CK</w:t>
      </w:r>
      <w:r w:rsidR="00EE248C">
        <w:t>, 16-H-22059-CK and 16-H-21067-CK.</w:t>
      </w:r>
      <w:r w:rsidR="0034076F" w:rsidRPr="003329A9">
        <w:t xml:space="preserve">  </w:t>
      </w:r>
      <w:r w:rsidR="005D20F0">
        <w:t>This request comes by Affidavit in seeking the truth and must be responded to by Affidavit with FACTS.  Silence</w:t>
      </w:r>
      <w:r w:rsidR="0016495D">
        <w:t xml:space="preserve"> from you</w:t>
      </w:r>
      <w:r w:rsidR="005D20F0">
        <w:t xml:space="preserve"> in regards to this request </w:t>
      </w:r>
      <w:r w:rsidR="006B347D">
        <w:t xml:space="preserve">and ‘Statement of Account’ </w:t>
      </w:r>
      <w:r w:rsidR="005D20F0">
        <w:t>will confirm that you are in agreement with</w:t>
      </w:r>
      <w:r w:rsidR="006B347D">
        <w:t xml:space="preserve"> the COST FOR DAMAGES,</w:t>
      </w:r>
      <w:r w:rsidR="005D20F0">
        <w:t xml:space="preserve"> the FACTS and the LAWS which supports that your conduct and conclusions in the above Cases states</w:t>
      </w:r>
      <w:r w:rsidR="0016495D">
        <w:t>,</w:t>
      </w:r>
      <w:r w:rsidR="005D20F0">
        <w:t xml:space="preserve"> come within the definition of </w:t>
      </w:r>
      <w:r w:rsidR="0016495D">
        <w:t>one or more of the following</w:t>
      </w:r>
      <w:r w:rsidR="006C0586">
        <w:t>;</w:t>
      </w:r>
      <w:r w:rsidR="0016495D">
        <w:t xml:space="preserve"> ‘MALFEASANCE’, ‘NONFEASANCE’ and ‘MISFEASANCE’</w:t>
      </w:r>
      <w:r w:rsidR="006C0586">
        <w:t xml:space="preserve"> of office</w:t>
      </w:r>
      <w:r w:rsidR="0016495D">
        <w:t>.</w:t>
      </w:r>
    </w:p>
    <w:p w:rsidR="005D20F0" w:rsidRPr="00221B9F" w:rsidRDefault="005D20F0" w:rsidP="005D20F0">
      <w:pPr>
        <w:spacing w:after="0"/>
        <w:jc w:val="both"/>
        <w:rPr>
          <w:b/>
        </w:rPr>
      </w:pPr>
      <w:r w:rsidRPr="00221B9F">
        <w:rPr>
          <w:b/>
        </w:rPr>
        <w:t>THE MAXIMS OF COMMERCE:</w:t>
      </w:r>
    </w:p>
    <w:p w:rsidR="005D20F0" w:rsidRDefault="005D20F0" w:rsidP="005D20F0">
      <w:pPr>
        <w:spacing w:after="0"/>
        <w:jc w:val="both"/>
      </w:pPr>
      <w:r>
        <w:tab/>
        <w:t>1. Truth is expressed by means of an affidavit.</w:t>
      </w:r>
    </w:p>
    <w:p w:rsidR="005D20F0" w:rsidRDefault="005D20F0" w:rsidP="005D20F0">
      <w:pPr>
        <w:spacing w:after="0"/>
        <w:jc w:val="both"/>
      </w:pPr>
      <w:r>
        <w:tab/>
        <w:t>2. And unrebutted affidavit stands as the truth in Commerce.</w:t>
      </w:r>
    </w:p>
    <w:p w:rsidR="005D20F0" w:rsidRDefault="005D20F0" w:rsidP="005D20F0">
      <w:pPr>
        <w:spacing w:after="0"/>
        <w:jc w:val="both"/>
      </w:pPr>
      <w:r>
        <w:tab/>
        <w:t>3. An unrebutted affidavit becomes the judgment in Commerce.</w:t>
      </w:r>
    </w:p>
    <w:p w:rsidR="005D20F0" w:rsidRDefault="005D20F0" w:rsidP="003329A9">
      <w:pPr>
        <w:jc w:val="both"/>
      </w:pPr>
    </w:p>
    <w:p w:rsidR="00486256" w:rsidRPr="00486256" w:rsidRDefault="00486256" w:rsidP="00486256">
      <w:pPr>
        <w:spacing w:after="0" w:line="240" w:lineRule="auto"/>
        <w:rPr>
          <w:rFonts w:eastAsia="Times New Roman" w:cs="Times New Roman"/>
          <w:b/>
        </w:rPr>
      </w:pPr>
      <w:r w:rsidRPr="00486256">
        <w:rPr>
          <w:rFonts w:eastAsia="Times New Roman" w:cs="Times New Roman"/>
          <w:b/>
          <w:u w:val="single"/>
        </w:rPr>
        <w:t>INSTRUCTIONS:</w:t>
      </w:r>
    </w:p>
    <w:p w:rsidR="00486256" w:rsidRPr="00486256" w:rsidRDefault="00486256" w:rsidP="00486256">
      <w:pPr>
        <w:spacing w:after="0" w:line="240" w:lineRule="auto"/>
        <w:jc w:val="both"/>
        <w:rPr>
          <w:rFonts w:eastAsia="Times New Roman" w:cs="Times New Roman"/>
        </w:rPr>
      </w:pPr>
    </w:p>
    <w:p w:rsidR="00486256" w:rsidRPr="00486256" w:rsidRDefault="00486256" w:rsidP="00486256">
      <w:pPr>
        <w:spacing w:after="0" w:line="240" w:lineRule="auto"/>
        <w:jc w:val="both"/>
        <w:rPr>
          <w:rFonts w:eastAsia="Times New Roman" w:cs="Times New Roman"/>
        </w:rPr>
      </w:pPr>
      <w:r w:rsidRPr="00486256">
        <w:rPr>
          <w:rFonts w:eastAsia="Times New Roman" w:cs="Times New Roman"/>
        </w:rPr>
        <w:t xml:space="preserve">  </w:t>
      </w:r>
      <w:r>
        <w:rPr>
          <w:rFonts w:eastAsia="Times New Roman" w:cs="Times New Roman"/>
        </w:rPr>
        <w:tab/>
      </w:r>
      <w:r w:rsidRPr="00486256">
        <w:rPr>
          <w:rFonts w:eastAsia="Times New Roman" w:cs="Times New Roman"/>
        </w:rPr>
        <w:t xml:space="preserve">If there is an objection to this request, the reasons therefore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an answer or deny only part of the answer, an admission is requested. Such party shall specify so much of it true and qualify or deny the remainder. If answers require the input of a professional, it is the responsibility of the answering party to obtain such professional. </w:t>
      </w:r>
    </w:p>
    <w:p w:rsidR="00486256" w:rsidRPr="00486256" w:rsidRDefault="00486256" w:rsidP="00486256">
      <w:pPr>
        <w:spacing w:after="0" w:line="240" w:lineRule="auto"/>
        <w:jc w:val="both"/>
        <w:rPr>
          <w:rFonts w:eastAsia="Times New Roman" w:cs="Times New Roman"/>
        </w:rPr>
      </w:pPr>
    </w:p>
    <w:p w:rsidR="00486256" w:rsidRPr="00486256" w:rsidRDefault="003112EA" w:rsidP="00486256">
      <w:pPr>
        <w:spacing w:after="0" w:line="240" w:lineRule="auto"/>
        <w:jc w:val="both"/>
        <w:rPr>
          <w:rFonts w:eastAsia="Times New Roman" w:cs="Times New Roman"/>
        </w:rPr>
      </w:pPr>
      <w:r>
        <w:rPr>
          <w:rFonts w:eastAsia="Times New Roman" w:cs="Times New Roman"/>
        </w:rPr>
        <w:tab/>
      </w:r>
      <w:r w:rsidR="00486256" w:rsidRPr="00486256">
        <w:rPr>
          <w:rFonts w:eastAsia="Times New Roman" w:cs="Times New Roman"/>
        </w:rPr>
        <w:t>State the name, address, telephone number, and title of each and every person answering this Request For Admissions or providing information for the answers to this Request For Admissions and identify each Request For Admissions answered or in which information was provided by each person.</w:t>
      </w:r>
    </w:p>
    <w:p w:rsidR="00486256" w:rsidRPr="00486256" w:rsidRDefault="00486256" w:rsidP="00486256">
      <w:pPr>
        <w:spacing w:after="0" w:line="240" w:lineRule="auto"/>
        <w:jc w:val="both"/>
        <w:rPr>
          <w:rFonts w:eastAsia="Times New Roman" w:cs="Times New Roman"/>
        </w:rPr>
      </w:pPr>
    </w:p>
    <w:p w:rsidR="00486256" w:rsidRDefault="00486256" w:rsidP="00486256">
      <w:pPr>
        <w:spacing w:after="0" w:line="240" w:lineRule="auto"/>
        <w:jc w:val="both"/>
        <w:rPr>
          <w:rFonts w:eastAsia="Times New Roman" w:cs="Times New Roman"/>
          <w:b/>
        </w:rPr>
      </w:pPr>
      <w:r w:rsidRPr="00486256">
        <w:rPr>
          <w:rFonts w:eastAsia="Times New Roman" w:cs="Times New Roman"/>
          <w:b/>
        </w:rPr>
        <w:t>ANSWER:</w:t>
      </w:r>
    </w:p>
    <w:p w:rsidR="00BD74B5" w:rsidRDefault="00BD74B5" w:rsidP="00486256">
      <w:pPr>
        <w:spacing w:after="0" w:line="240" w:lineRule="auto"/>
        <w:jc w:val="both"/>
        <w:rPr>
          <w:rFonts w:eastAsia="Times New Roman" w:cs="Times New Roman"/>
          <w:b/>
        </w:rPr>
      </w:pPr>
    </w:p>
    <w:p w:rsidR="00BD74B5" w:rsidRPr="00C73A27" w:rsidRDefault="00BD74B5" w:rsidP="00BD74B5">
      <w:pPr>
        <w:jc w:val="both"/>
        <w:rPr>
          <w:b/>
        </w:rPr>
      </w:pPr>
      <w:r w:rsidRPr="00C73A27">
        <w:rPr>
          <w:b/>
        </w:rPr>
        <w:t>REQUEST FOR ADMISSIONS as to the following:</w:t>
      </w:r>
    </w:p>
    <w:p w:rsidR="00BD74B5" w:rsidRPr="00C73A27" w:rsidRDefault="00BD74B5" w:rsidP="00BD74B5">
      <w:pPr>
        <w:jc w:val="both"/>
      </w:pPr>
      <w:r w:rsidRPr="00C73A27">
        <w:t>1.]</w:t>
      </w:r>
      <w:r w:rsidRPr="00C73A27">
        <w:tab/>
        <w:t>Admit to the fact that</w:t>
      </w:r>
      <w:r>
        <w:t>,</w:t>
      </w:r>
      <w:r w:rsidRPr="00C73A27">
        <w:t xml:space="preserve"> Michigan’s Constitution Article 9, Sec. 5 states in pertinent part, “. . . The rate of taxation on such property shall be the average rate levied upon other </w:t>
      </w:r>
      <w:r w:rsidRPr="00C73A27">
        <w:rPr>
          <w:b/>
        </w:rPr>
        <w:t>commercial, industrial, and utility property</w:t>
      </w:r>
      <w:r w:rsidRPr="00C73A27">
        <w:t xml:space="preserve"> in this state under the </w:t>
      </w:r>
      <w:r w:rsidRPr="00C73A27">
        <w:rPr>
          <w:b/>
        </w:rPr>
        <w:t>general ad valorem</w:t>
      </w:r>
      <w:r w:rsidRPr="00C73A27">
        <w:t xml:space="preserve"> tax law . . .” </w:t>
      </w:r>
    </w:p>
    <w:p w:rsidR="00BD74B5" w:rsidRPr="00C73A27" w:rsidRDefault="00BD74B5" w:rsidP="00BD74B5">
      <w:pPr>
        <w:jc w:val="both"/>
      </w:pPr>
      <w:r w:rsidRPr="00C73A27">
        <w:tab/>
        <w:t>As noted, private property is not included within the ‘general ad valorem’ tax law.</w:t>
      </w:r>
    </w:p>
    <w:p w:rsidR="00BD74B5" w:rsidRPr="00C73A27" w:rsidRDefault="00BD74B5" w:rsidP="00BD74B5">
      <w:pPr>
        <w:jc w:val="both"/>
      </w:pPr>
      <w:r w:rsidRPr="00C73A27">
        <w:t>ANSWER:</w:t>
      </w:r>
    </w:p>
    <w:p w:rsidR="00BD74B5" w:rsidRPr="00C73A27" w:rsidRDefault="00BD74B5" w:rsidP="00BD74B5">
      <w:pPr>
        <w:spacing w:after="0"/>
        <w:jc w:val="both"/>
      </w:pPr>
      <w:r>
        <w:t>______________________</w:t>
      </w:r>
    </w:p>
    <w:p w:rsidR="00437D93" w:rsidRDefault="00437D93" w:rsidP="00BD74B5">
      <w:pPr>
        <w:spacing w:after="0"/>
        <w:jc w:val="both"/>
      </w:pPr>
    </w:p>
    <w:p w:rsidR="00BD74B5" w:rsidRPr="00C73A27" w:rsidRDefault="00BD74B5" w:rsidP="00BD74B5">
      <w:pPr>
        <w:spacing w:after="0"/>
        <w:jc w:val="both"/>
        <w:rPr>
          <w:rFonts w:cstheme="minorHAnsi"/>
        </w:rPr>
      </w:pPr>
      <w:r w:rsidRPr="00C73A27">
        <w:t>2.]</w:t>
      </w:r>
      <w:r w:rsidRPr="00C73A27">
        <w:tab/>
        <w:t>Admit to the fact that</w:t>
      </w:r>
      <w:r>
        <w:t>,</w:t>
      </w:r>
      <w:r w:rsidRPr="00C73A27">
        <w:t xml:space="preserve"> the United States Constitution states in Article 1, Sec. 8, Cl. 4</w:t>
      </w:r>
      <w:r>
        <w:t xml:space="preserve"> states</w:t>
      </w:r>
      <w:r w:rsidRPr="00C73A27">
        <w:t xml:space="preserve"> that, “No Capitation,</w:t>
      </w:r>
      <w:r w:rsidRPr="00C73A27">
        <w:rPr>
          <w:rFonts w:cstheme="minorHAnsi"/>
        </w:rPr>
        <w:t xml:space="preserve"> or other direct, Tax shall be laid, unless in Proportion to the Census or enumeration herein before directed to be taken.”</w:t>
      </w:r>
    </w:p>
    <w:p w:rsidR="00BD74B5" w:rsidRPr="00C73A27" w:rsidRDefault="00BD74B5" w:rsidP="00BD74B5">
      <w:pPr>
        <w:spacing w:after="0"/>
        <w:jc w:val="both"/>
        <w:rPr>
          <w:rFonts w:cstheme="minorHAnsi"/>
        </w:rPr>
      </w:pPr>
      <w:r w:rsidRPr="00C73A27">
        <w:rPr>
          <w:rFonts w:cstheme="minorHAnsi"/>
        </w:rPr>
        <w:tab/>
      </w:r>
    </w:p>
    <w:p w:rsidR="00BD74B5" w:rsidRPr="00C73A27" w:rsidRDefault="00BD74B5" w:rsidP="00BD74B5">
      <w:pPr>
        <w:spacing w:after="0"/>
        <w:jc w:val="both"/>
        <w:rPr>
          <w:rFonts w:cstheme="minorHAnsi"/>
        </w:rPr>
      </w:pPr>
      <w:r w:rsidRPr="00C73A27">
        <w:rPr>
          <w:rFonts w:cstheme="minorHAnsi"/>
        </w:rPr>
        <w:tab/>
        <w:t>As noted, a direct tax on private real property is not allowed, unless in Proportion to the Census or enumeration herein before directed to be taken, as such my private property is exempt.</w:t>
      </w:r>
    </w:p>
    <w:p w:rsidR="00BD74B5" w:rsidRPr="00C73A27" w:rsidRDefault="00BD74B5" w:rsidP="00BD74B5">
      <w:pPr>
        <w:spacing w:after="0"/>
        <w:jc w:val="both"/>
        <w:rPr>
          <w:rFonts w:cstheme="minorHAnsi"/>
        </w:rPr>
      </w:pPr>
    </w:p>
    <w:p w:rsidR="00BD74B5" w:rsidRPr="00C73A27" w:rsidRDefault="00BD74B5" w:rsidP="00BD74B5">
      <w:pPr>
        <w:spacing w:after="0"/>
        <w:jc w:val="both"/>
        <w:rPr>
          <w:rFonts w:cstheme="minorHAnsi"/>
        </w:rPr>
      </w:pPr>
      <w:r w:rsidRPr="00C73A27">
        <w:rPr>
          <w:rFonts w:cstheme="minorHAnsi"/>
        </w:rPr>
        <w:t>ANSWER:</w:t>
      </w:r>
    </w:p>
    <w:p w:rsidR="00BD74B5" w:rsidRPr="00C73A27" w:rsidRDefault="00BD74B5" w:rsidP="00BD74B5">
      <w:pPr>
        <w:jc w:val="both"/>
        <w:rPr>
          <w:rFonts w:cstheme="minorHAnsi"/>
        </w:rPr>
      </w:pPr>
      <w:r>
        <w:rPr>
          <w:rFonts w:cstheme="minorHAnsi"/>
        </w:rPr>
        <w:t>_______________________</w:t>
      </w:r>
    </w:p>
    <w:p w:rsidR="00BD74B5" w:rsidRPr="00C73A27" w:rsidRDefault="00BD74B5" w:rsidP="00BD74B5">
      <w:pPr>
        <w:jc w:val="both"/>
      </w:pPr>
      <w:r w:rsidRPr="00C73A27">
        <w:t>3.]</w:t>
      </w:r>
      <w:r w:rsidRPr="00C73A27">
        <w:tab/>
        <w:t>A</w:t>
      </w:r>
      <w:r>
        <w:t>d</w:t>
      </w:r>
      <w:r w:rsidRPr="00C73A27">
        <w:t>mit to the fact that</w:t>
      </w:r>
      <w:r>
        <w:t>,</w:t>
      </w:r>
      <w:r w:rsidRPr="00C73A27">
        <w:t xml:space="preserve"> the bills that I am in receipt of from the Reynolds Township do not conform to the requirements of ‘bills of exchange’ as such are fraudulent as defined under UCC 3-401, Section 3.104 and as defined in Black’s Law Dictionary 4</w:t>
      </w:r>
      <w:r w:rsidRPr="00C73A27">
        <w:rPr>
          <w:vertAlign w:val="superscript"/>
        </w:rPr>
        <w:t>th</w:t>
      </w:r>
      <w:r w:rsidRPr="00C73A27">
        <w:t xml:space="preserve">. </w:t>
      </w:r>
      <w:r>
        <w:t xml:space="preserve">- </w:t>
      </w:r>
      <w:proofErr w:type="gramStart"/>
      <w:r w:rsidRPr="00C73A27">
        <w:t>the</w:t>
      </w:r>
      <w:proofErr w:type="gramEnd"/>
      <w:r w:rsidRPr="00C73A27">
        <w:t xml:space="preserve"> need for a signature for validation is absent.</w:t>
      </w:r>
    </w:p>
    <w:p w:rsidR="00BD74B5" w:rsidRPr="00C73A27" w:rsidRDefault="00BD74B5" w:rsidP="00BD74B5">
      <w:pPr>
        <w:spacing w:before="100" w:beforeAutospacing="1" w:after="100" w:afterAutospacing="1" w:line="240" w:lineRule="auto"/>
        <w:jc w:val="both"/>
        <w:rPr>
          <w:rFonts w:eastAsia="Times New Roman" w:cs="Times New Roman"/>
        </w:rPr>
      </w:pPr>
      <w:r w:rsidRPr="00C73A27">
        <w:rPr>
          <w:rFonts w:eastAsia="Times New Roman" w:cs="Times New Roman"/>
          <w:b/>
        </w:rPr>
        <w:tab/>
        <w:t>UCC 3-401</w:t>
      </w:r>
      <w:r w:rsidRPr="00C73A27">
        <w:rPr>
          <w:rFonts w:eastAsia="Times New Roman" w:cs="Times New Roman"/>
        </w:rPr>
        <w:t>, (a) A person is not liable on an instrument unless (</w:t>
      </w:r>
      <w:proofErr w:type="spellStart"/>
      <w:r w:rsidRPr="00C73A27">
        <w:rPr>
          <w:rFonts w:eastAsia="Times New Roman" w:cs="Times New Roman"/>
        </w:rPr>
        <w:t>i</w:t>
      </w:r>
      <w:proofErr w:type="spellEnd"/>
      <w:r w:rsidRPr="00C73A27">
        <w:rPr>
          <w:rFonts w:eastAsia="Times New Roman" w:cs="Times New Roman"/>
        </w:rPr>
        <w:t>) the person signed the instrument.</w:t>
      </w:r>
    </w:p>
    <w:p w:rsidR="00BD74B5" w:rsidRPr="00C73A27" w:rsidRDefault="00BD74B5" w:rsidP="00BD74B5">
      <w:pPr>
        <w:spacing w:before="100" w:beforeAutospacing="1" w:after="100" w:afterAutospacing="1" w:line="240" w:lineRule="auto"/>
        <w:jc w:val="both"/>
        <w:rPr>
          <w:rFonts w:eastAsia="Times New Roman" w:cs="Times New Roman"/>
        </w:rPr>
      </w:pPr>
      <w:r w:rsidRPr="00C73A27">
        <w:rPr>
          <w:b/>
        </w:rPr>
        <w:tab/>
        <w:t>UCC Section 3-104, ‘Official Comment’</w:t>
      </w:r>
      <w:r w:rsidRPr="00C73A27">
        <w:t xml:space="preserve"> – “. . . Thus, the term “negotiable instrument” is limited to a </w:t>
      </w:r>
      <w:r w:rsidRPr="00C73A27">
        <w:rPr>
          <w:b/>
          <w:u w:val="single"/>
        </w:rPr>
        <w:t>signed</w:t>
      </w:r>
      <w:r w:rsidRPr="00C73A27">
        <w:rPr>
          <w:u w:val="single"/>
        </w:rPr>
        <w:t xml:space="preserve"> writing</w:t>
      </w:r>
      <w:r w:rsidRPr="00C73A27">
        <w:t xml:space="preserve"> that orders or promises payment of money.</w:t>
      </w:r>
    </w:p>
    <w:p w:rsidR="00BD74B5" w:rsidRPr="00C73A27" w:rsidRDefault="00BD74B5" w:rsidP="00BD74B5">
      <w:pPr>
        <w:spacing w:before="100" w:beforeAutospacing="1" w:after="100" w:afterAutospacing="1" w:line="240" w:lineRule="auto"/>
        <w:jc w:val="both"/>
        <w:rPr>
          <w:rFonts w:eastAsia="Times New Roman" w:cs="Times New Roman"/>
        </w:rPr>
      </w:pPr>
      <w:r w:rsidRPr="00C73A27">
        <w:rPr>
          <w:rFonts w:eastAsia="Times New Roman" w:cs="Times New Roman"/>
        </w:rPr>
        <w:tab/>
        <w:t>[BLD 4</w:t>
      </w:r>
      <w:r w:rsidRPr="00C73A27">
        <w:rPr>
          <w:rFonts w:eastAsia="Times New Roman" w:cs="Times New Roman"/>
          <w:vertAlign w:val="superscript"/>
        </w:rPr>
        <w:t>th</w:t>
      </w:r>
      <w:r w:rsidRPr="00C73A27">
        <w:rPr>
          <w:rFonts w:eastAsia="Times New Roman" w:cs="Times New Roman"/>
        </w:rPr>
        <w:t xml:space="preserve">.] </w:t>
      </w:r>
      <w:r w:rsidRPr="00C73A27">
        <w:rPr>
          <w:rFonts w:eastAsia="Times New Roman" w:cs="Times New Roman"/>
          <w:b/>
        </w:rPr>
        <w:t>‘BILL OF EXCHANGE’</w:t>
      </w:r>
      <w:r w:rsidRPr="00C73A27">
        <w:rPr>
          <w:rFonts w:eastAsia="Times New Roman" w:cs="Times New Roman"/>
        </w:rPr>
        <w:t>, “An unconditional order in writing addressed by one person to another, signed by the person giving it, requiring the person to whom it is addressed to pay on demand or at a fixed or determinable future time as sum certain in money to order or to bearer.”</w:t>
      </w:r>
    </w:p>
    <w:p w:rsidR="00BD74B5" w:rsidRPr="00C73A27" w:rsidRDefault="00BD74B5" w:rsidP="00BD74B5">
      <w:pPr>
        <w:spacing w:after="0" w:line="240" w:lineRule="auto"/>
        <w:jc w:val="both"/>
      </w:pPr>
      <w:r w:rsidRPr="00C73A27">
        <w:rPr>
          <w:b/>
        </w:rPr>
        <w:tab/>
      </w:r>
      <w:r w:rsidRPr="00C73A27">
        <w:t>[BLD 4</w:t>
      </w:r>
      <w:r w:rsidRPr="00C73A27">
        <w:rPr>
          <w:vertAlign w:val="superscript"/>
        </w:rPr>
        <w:t>th</w:t>
      </w:r>
      <w:r w:rsidRPr="00C73A27">
        <w:t xml:space="preserve">.] </w:t>
      </w:r>
      <w:proofErr w:type="gramStart"/>
      <w:r w:rsidRPr="00C73A27">
        <w:rPr>
          <w:b/>
        </w:rPr>
        <w:t>SIGNATURE</w:t>
      </w:r>
      <w:r w:rsidRPr="00C73A27">
        <w:t xml:space="preserve">, “The act of putting down </w:t>
      </w:r>
      <w:r w:rsidRPr="00C73A27">
        <w:rPr>
          <w:b/>
        </w:rPr>
        <w:t>a man’s name at the end of an instrument</w:t>
      </w:r>
      <w:r w:rsidRPr="00C73A27">
        <w:t xml:space="preserve"> to attest its validity, the name thus written.</w:t>
      </w:r>
      <w:proofErr w:type="gramEnd"/>
      <w:r w:rsidRPr="00C73A27">
        <w:t xml:space="preserve">   A “signature” may be written by hand, printed, stamped, typewritten, engraved, photographed, or cut from one instrument and attached to another, and a signature lithographed on an instrument by a party is sufficient for the purpose of signing it; it being immaterial with what kind of instrument a signature is made.</w:t>
      </w:r>
    </w:p>
    <w:p w:rsidR="00437D93" w:rsidRDefault="00437D93" w:rsidP="00BD74B5">
      <w:pPr>
        <w:jc w:val="both"/>
      </w:pPr>
    </w:p>
    <w:p w:rsidR="00BD74B5" w:rsidRDefault="00BD74B5" w:rsidP="00BD74B5">
      <w:pPr>
        <w:jc w:val="both"/>
      </w:pPr>
      <w:r w:rsidRPr="00C73A27">
        <w:t>ANSWER:</w:t>
      </w:r>
    </w:p>
    <w:p w:rsidR="00BD74B5" w:rsidRPr="00C73A27" w:rsidRDefault="00BD74B5" w:rsidP="00BD74B5">
      <w:pPr>
        <w:jc w:val="both"/>
      </w:pPr>
      <w:r>
        <w:lastRenderedPageBreak/>
        <w:t>_________________________</w:t>
      </w:r>
    </w:p>
    <w:p w:rsidR="00BD74B5" w:rsidRPr="00C73A27" w:rsidRDefault="00BD74B5" w:rsidP="00BD74B5">
      <w:pPr>
        <w:jc w:val="both"/>
      </w:pPr>
      <w:r w:rsidRPr="00C73A27">
        <w:t>4.]</w:t>
      </w:r>
      <w:r w:rsidRPr="00C73A27">
        <w:tab/>
        <w:t>Admit to the fact that</w:t>
      </w:r>
      <w:r>
        <w:t>,</w:t>
      </w:r>
      <w:r w:rsidRPr="00C73A27">
        <w:t xml:space="preserve"> Article 1, Sec. 10, </w:t>
      </w:r>
      <w:proofErr w:type="gramStart"/>
      <w:r w:rsidRPr="00C73A27">
        <w:t>Cl</w:t>
      </w:r>
      <w:proofErr w:type="gramEnd"/>
      <w:r w:rsidRPr="00C73A27">
        <w:t>. 1 states in pertinent part, “No State . . . shall make any Thing but gold and silver Coin a Tender in Payment of Debts. . .”</w:t>
      </w:r>
    </w:p>
    <w:p w:rsidR="00BD74B5" w:rsidRPr="00C73A27" w:rsidRDefault="00BD74B5" w:rsidP="00BD74B5">
      <w:pPr>
        <w:pStyle w:val="NoSpacing"/>
        <w:spacing w:line="276" w:lineRule="auto"/>
        <w:jc w:val="both"/>
        <w:rPr>
          <w:b/>
        </w:rPr>
      </w:pPr>
      <w:r w:rsidRPr="00C73A27">
        <w:tab/>
        <w:t xml:space="preserve">Payments and Obligations Due to Michigan come under </w:t>
      </w:r>
      <w:r w:rsidRPr="00C73A27">
        <w:rPr>
          <w:b/>
        </w:rPr>
        <w:t>Act 20 of 1842</w:t>
      </w:r>
      <w:r w:rsidRPr="00C73A27">
        <w:t xml:space="preserve">, which states, “No receiving officer shall be required to receive </w:t>
      </w:r>
      <w:r w:rsidRPr="00C73A27">
        <w:rPr>
          <w:b/>
        </w:rPr>
        <w:t>in payment</w:t>
      </w:r>
      <w:r w:rsidRPr="00C73A27">
        <w:t xml:space="preserve"> of any debt, taxes or other obligation collectible or receivable by him any tender other than gold or silver coin of the United States, United States treasury notes, gold certificates, silver certificates </w:t>
      </w:r>
      <w:r w:rsidRPr="00C73A27">
        <w:rPr>
          <w:b/>
        </w:rPr>
        <w:t>or federal reserve bank notes”</w:t>
      </w:r>
      <w:r w:rsidRPr="00C73A27">
        <w:t>, (FRBN’s).</w:t>
      </w:r>
      <w:r w:rsidRPr="00C73A27">
        <w:rPr>
          <w:b/>
        </w:rPr>
        <w:t xml:space="preserve">   </w:t>
      </w:r>
    </w:p>
    <w:p w:rsidR="00BD74B5" w:rsidRPr="00C73A27" w:rsidRDefault="00BD74B5" w:rsidP="00BD74B5">
      <w:pPr>
        <w:jc w:val="both"/>
      </w:pPr>
      <w:r>
        <w:tab/>
      </w:r>
      <w:r>
        <w:tab/>
      </w:r>
      <w:r>
        <w:tab/>
      </w:r>
      <w:r>
        <w:tab/>
      </w:r>
      <w:r>
        <w:tab/>
      </w:r>
      <w:r>
        <w:tab/>
      </w:r>
      <w:r>
        <w:tab/>
      </w:r>
      <w:r>
        <w:tab/>
      </w:r>
      <w:r>
        <w:tab/>
      </w:r>
      <w:r>
        <w:tab/>
      </w:r>
      <w:r>
        <w:tab/>
      </w:r>
      <w:r>
        <w:tab/>
      </w:r>
      <w:r w:rsidRPr="00C73A27">
        <w:tab/>
      </w:r>
      <w:r>
        <w:tab/>
      </w:r>
      <w:r w:rsidRPr="00C73A27">
        <w:t xml:space="preserve">As such the Township has ‘failed to state a claim in which relief can be granted’, as </w:t>
      </w:r>
      <w:r>
        <w:t>noted in Rule 12</w:t>
      </w:r>
      <w:r w:rsidRPr="00C73A27">
        <w:t xml:space="preserve">(b). </w:t>
      </w:r>
      <w:r>
        <w:t>–</w:t>
      </w:r>
      <w:r w:rsidRPr="00C73A27">
        <w:t xml:space="preserve"> </w:t>
      </w:r>
      <w:r>
        <w:t>Accordingly</w:t>
      </w:r>
      <w:proofErr w:type="gramStart"/>
      <w:r>
        <w:t xml:space="preserve">, </w:t>
      </w:r>
      <w:r w:rsidRPr="00C73A27">
        <w:t xml:space="preserve"> I</w:t>
      </w:r>
      <w:proofErr w:type="gramEnd"/>
      <w:r w:rsidRPr="00C73A27">
        <w:t xml:space="preserve"> am without any means in which to make a payment</w:t>
      </w:r>
      <w:r>
        <w:t>,</w:t>
      </w:r>
      <w:r w:rsidRPr="00C73A27">
        <w:t xml:space="preserve"> which removes any claim for taxes</w:t>
      </w:r>
      <w:r>
        <w:t xml:space="preserve"> under rule 12(b)</w:t>
      </w:r>
      <w:r w:rsidRPr="00C73A27">
        <w:t>.</w:t>
      </w:r>
    </w:p>
    <w:p w:rsidR="00BD74B5" w:rsidRDefault="00BD74B5" w:rsidP="00BD74B5">
      <w:pPr>
        <w:jc w:val="both"/>
      </w:pPr>
      <w:r w:rsidRPr="00C73A27">
        <w:t>ANSWER:</w:t>
      </w:r>
    </w:p>
    <w:p w:rsidR="00BD74B5" w:rsidRPr="00C73A27" w:rsidRDefault="00BD74B5" w:rsidP="00BD74B5">
      <w:pPr>
        <w:jc w:val="both"/>
      </w:pPr>
      <w:r>
        <w:t>_________________________</w:t>
      </w:r>
    </w:p>
    <w:p w:rsidR="00437D93" w:rsidRDefault="00437D93" w:rsidP="00BD74B5">
      <w:pPr>
        <w:jc w:val="both"/>
      </w:pPr>
    </w:p>
    <w:p w:rsidR="00BD74B5" w:rsidRPr="00C73A27" w:rsidRDefault="00BD74B5" w:rsidP="00BD74B5">
      <w:pPr>
        <w:jc w:val="both"/>
      </w:pPr>
      <w:r w:rsidRPr="00C73A27">
        <w:t>5.]</w:t>
      </w:r>
      <w:r w:rsidRPr="00C73A27">
        <w:tab/>
        <w:t>Admit to the fact that</w:t>
      </w:r>
      <w:r>
        <w:t>,</w:t>
      </w:r>
      <w:r w:rsidRPr="00C73A27">
        <w:t xml:space="preserve"> any patent executed by the president of the United States is not subject to property taxes </w:t>
      </w:r>
      <w:r>
        <w:t>as such</w:t>
      </w:r>
      <w:r w:rsidRPr="00C73A27">
        <w:t xml:space="preserve"> I have PRE-EMPTION RIGHTS.</w:t>
      </w:r>
    </w:p>
    <w:p w:rsidR="00BD74B5" w:rsidRPr="00C73A27" w:rsidRDefault="00BD74B5" w:rsidP="00BD74B5">
      <w:pPr>
        <w:spacing w:after="0"/>
        <w:jc w:val="both"/>
        <w:rPr>
          <w:rFonts w:eastAsia="Times New Roman" w:cs="Times New Roman"/>
        </w:rPr>
      </w:pPr>
      <w:r w:rsidRPr="00C73A27">
        <w:rPr>
          <w:rFonts w:eastAsia="Times New Roman" w:cs="Times New Roman"/>
          <w:b/>
        </w:rPr>
        <w:tab/>
        <w:t>MCL 211.1 Property subject to taxation.</w:t>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Pr>
          <w:rFonts w:eastAsia="Times New Roman" w:cs="Times New Roman"/>
          <w:b/>
        </w:rPr>
        <w:tab/>
      </w:r>
      <w:r w:rsidRPr="00C73A27">
        <w:rPr>
          <w:rFonts w:eastAsia="Times New Roman" w:cs="Times New Roman"/>
        </w:rPr>
        <w:t xml:space="preserve">Sec. 1, “that all property, real and personal, within the jurisdiction of this state; not expressly exempted, shall be subject to taxation.” </w:t>
      </w:r>
    </w:p>
    <w:p w:rsidR="00BD74B5" w:rsidRPr="00C73A27" w:rsidRDefault="00BD74B5" w:rsidP="00BD74B5">
      <w:pPr>
        <w:spacing w:after="0" w:line="240" w:lineRule="auto"/>
        <w:jc w:val="both"/>
        <w:rPr>
          <w:rFonts w:eastAsia="Times New Roman" w:cs="Times New Roman"/>
        </w:rPr>
      </w:pPr>
      <w:r w:rsidRPr="00C73A27">
        <w:rPr>
          <w:rFonts w:eastAsia="Times New Roman" w:cs="Times New Roman"/>
        </w:rPr>
        <w:tab/>
      </w:r>
      <w:proofErr w:type="gramStart"/>
      <w:r w:rsidRPr="00C73A27">
        <w:rPr>
          <w:rFonts w:eastAsia="Times New Roman" w:cs="Times New Roman"/>
          <w:b/>
        </w:rPr>
        <w:t>MCL 211.135, Recording of conveyances; tax certificate; excepted conveyances; register of deeds; violation; penalty.</w:t>
      </w:r>
      <w:proofErr w:type="gramEnd"/>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b/>
        </w:rPr>
        <w:tab/>
      </w:r>
      <w:r w:rsidRPr="00C73A27">
        <w:rPr>
          <w:rFonts w:eastAsia="Times New Roman" w:cs="Times New Roman"/>
        </w:rPr>
        <w:t xml:space="preserve">(6)  This Section </w:t>
      </w:r>
      <w:r w:rsidRPr="00C73A27">
        <w:rPr>
          <w:rFonts w:eastAsia="Times New Roman" w:cs="Times New Roman"/>
          <w:b/>
        </w:rPr>
        <w:t>does not apply</w:t>
      </w:r>
      <w:r w:rsidRPr="00C73A27">
        <w:rPr>
          <w:rFonts w:eastAsia="Times New Roman" w:cs="Times New Roman"/>
        </w:rPr>
        <w:t xml:space="preserve"> to any of the following:</w:t>
      </w:r>
    </w:p>
    <w:p w:rsidR="00BD74B5" w:rsidRPr="00C73A27" w:rsidRDefault="00BD74B5" w:rsidP="00BD74B5">
      <w:pPr>
        <w:jc w:val="both"/>
      </w:pPr>
      <w:r w:rsidRPr="00C73A27">
        <w:rPr>
          <w:rFonts w:eastAsia="Times New Roman" w:cs="Times New Roman"/>
        </w:rPr>
        <w:tab/>
        <w:t xml:space="preserve">(f)  To any </w:t>
      </w:r>
      <w:r w:rsidRPr="00C73A27">
        <w:rPr>
          <w:rFonts w:eastAsia="Times New Roman" w:cs="Times New Roman"/>
          <w:b/>
        </w:rPr>
        <w:t>patent</w:t>
      </w:r>
      <w:r w:rsidRPr="00C73A27">
        <w:rPr>
          <w:rFonts w:eastAsia="Times New Roman" w:cs="Times New Roman"/>
        </w:rPr>
        <w:t xml:space="preserve"> executed by the president of the United States or the governor of this state.</w:t>
      </w:r>
    </w:p>
    <w:p w:rsidR="00BD74B5" w:rsidRDefault="00BD74B5" w:rsidP="00BD74B5">
      <w:pPr>
        <w:spacing w:after="0"/>
        <w:jc w:val="both"/>
        <w:rPr>
          <w:rFonts w:eastAsia="Times New Roman" w:cs="Times New Roman"/>
        </w:rPr>
      </w:pPr>
      <w:r w:rsidRPr="00C73A27">
        <w:tab/>
      </w:r>
      <w:r w:rsidRPr="00C73A27">
        <w:rPr>
          <w:rFonts w:eastAsia="Times New Roman" w:cs="Times New Roman"/>
        </w:rPr>
        <w:t>The assigns to PATENTED property which has been removed from PUBLIC DOMAIN are not within the jurisdiction of this State.</w:t>
      </w:r>
    </w:p>
    <w:p w:rsidR="00BD74B5" w:rsidRPr="00C73A27" w:rsidRDefault="00BD74B5" w:rsidP="00BD74B5">
      <w:pPr>
        <w:spacing w:after="0"/>
        <w:jc w:val="both"/>
        <w:rPr>
          <w:rFonts w:eastAsia="Times New Roman" w:cs="Times New Roman"/>
        </w:rPr>
      </w:pPr>
    </w:p>
    <w:p w:rsidR="00BD74B5" w:rsidRPr="00C73A27" w:rsidRDefault="00BD74B5" w:rsidP="00BD74B5">
      <w:pPr>
        <w:jc w:val="both"/>
      </w:pPr>
      <w:r w:rsidRPr="00C73A27">
        <w:rPr>
          <w:rFonts w:eastAsia="Times New Roman" w:cs="Times New Roman"/>
        </w:rPr>
        <w:tab/>
        <w:t xml:space="preserve">- </w:t>
      </w:r>
      <w:r w:rsidRPr="00C73A27">
        <w:rPr>
          <w:rFonts w:eastAsia="Times New Roman" w:cs="Times New Roman"/>
          <w:b/>
        </w:rPr>
        <w:t>‘Land patent’</w:t>
      </w:r>
      <w:r w:rsidRPr="00C73A27">
        <w:rPr>
          <w:rFonts w:eastAsia="Times New Roman" w:cs="Times New Roman"/>
        </w:rPr>
        <w:t xml:space="preserve"> is defined [BLD] as, </w:t>
      </w:r>
      <w:r w:rsidRPr="00C73A27">
        <w:rPr>
          <w:rFonts w:eastAsia="Times New Roman" w:cs="Times New Roman"/>
          <w:i/>
        </w:rPr>
        <w:t xml:space="preserve">“a muniment of title issued by a government or state for the conveyance of some portion of the </w:t>
      </w:r>
      <w:r w:rsidRPr="00C73A27">
        <w:rPr>
          <w:rFonts w:eastAsia="Times New Roman" w:cs="Times New Roman"/>
          <w:b/>
          <w:i/>
        </w:rPr>
        <w:t>public domain</w:t>
      </w:r>
      <w:r w:rsidRPr="00C73A27">
        <w:rPr>
          <w:rFonts w:eastAsia="Times New Roman" w:cs="Times New Roman"/>
          <w:i/>
        </w:rPr>
        <w:t>.”</w:t>
      </w:r>
    </w:p>
    <w:p w:rsidR="00BD74B5" w:rsidRPr="00C73A27" w:rsidRDefault="00BD74B5" w:rsidP="00BD74B5">
      <w:pPr>
        <w:spacing w:after="0" w:line="240" w:lineRule="auto"/>
        <w:jc w:val="both"/>
        <w:rPr>
          <w:rFonts w:eastAsia="Times New Roman" w:cs="Times New Roman"/>
          <w:i/>
        </w:rPr>
      </w:pPr>
      <w:r w:rsidRPr="00C73A27">
        <w:rPr>
          <w:rFonts w:eastAsia="Times New Roman" w:cs="Times New Roman"/>
        </w:rPr>
        <w:t xml:space="preserve"> </w:t>
      </w:r>
      <w:r w:rsidRPr="00C73A27">
        <w:rPr>
          <w:rFonts w:eastAsia="Times New Roman" w:cs="Times New Roman"/>
        </w:rPr>
        <w:tab/>
        <w:t xml:space="preserve">- </w:t>
      </w:r>
      <w:r w:rsidRPr="00C73A27">
        <w:rPr>
          <w:rFonts w:eastAsia="Times New Roman" w:cs="Times New Roman"/>
          <w:b/>
        </w:rPr>
        <w:t>‘Letters patent’</w:t>
      </w:r>
      <w:r w:rsidRPr="00C73A27">
        <w:rPr>
          <w:rFonts w:eastAsia="Times New Roman" w:cs="Times New Roman"/>
        </w:rPr>
        <w:t xml:space="preserve"> is defined [BLD] as </w:t>
      </w:r>
      <w:r w:rsidRPr="00C73A27">
        <w:rPr>
          <w:rFonts w:eastAsia="Times New Roman" w:cs="Times New Roman"/>
          <w:i/>
        </w:rPr>
        <w:t xml:space="preserve">“open letters as distinguished from letters close.  An instrument proceeding from the government, and conveying a right, authority, or grant to an individual, as a patent for </w:t>
      </w:r>
      <w:r w:rsidRPr="00C73A27">
        <w:rPr>
          <w:rFonts w:eastAsia="Times New Roman" w:cs="Times New Roman"/>
          <w:b/>
          <w:i/>
        </w:rPr>
        <w:t>a tract of land</w:t>
      </w:r>
      <w:r w:rsidRPr="00C73A27">
        <w:rPr>
          <w:rFonts w:eastAsia="Times New Roman" w:cs="Times New Roman"/>
          <w:i/>
        </w:rPr>
        <w:t xml:space="preserve">, or for the </w:t>
      </w:r>
      <w:r w:rsidRPr="00C73A27">
        <w:rPr>
          <w:rFonts w:eastAsia="Times New Roman" w:cs="Times New Roman"/>
          <w:b/>
          <w:i/>
        </w:rPr>
        <w:t>exclusive right to</w:t>
      </w:r>
      <w:r w:rsidRPr="00C73A27">
        <w:rPr>
          <w:rFonts w:eastAsia="Times New Roman" w:cs="Times New Roman"/>
          <w:i/>
        </w:rPr>
        <w:t xml:space="preserve"> make and sell a new invention.”</w:t>
      </w:r>
    </w:p>
    <w:p w:rsidR="00BD74B5" w:rsidRPr="00C73A27" w:rsidRDefault="00BD74B5" w:rsidP="00BD74B5">
      <w:pPr>
        <w:spacing w:after="0" w:line="240" w:lineRule="auto"/>
        <w:jc w:val="both"/>
        <w:rPr>
          <w:rFonts w:eastAsia="Times New Roman" w:cs="Times New Roman"/>
          <w:i/>
        </w:rPr>
      </w:pPr>
    </w:p>
    <w:p w:rsidR="00BD74B5" w:rsidRDefault="00BD74B5" w:rsidP="00BD74B5">
      <w:pPr>
        <w:spacing w:after="0" w:line="240" w:lineRule="auto"/>
        <w:jc w:val="both"/>
        <w:rPr>
          <w:rFonts w:eastAsia="Times New Roman" w:cs="Times New Roman"/>
        </w:rPr>
      </w:pPr>
      <w:r w:rsidRPr="00C73A27">
        <w:rPr>
          <w:rFonts w:eastAsia="Times New Roman" w:cs="Times New Roman"/>
          <w:i/>
        </w:rPr>
        <w:tab/>
      </w:r>
      <w:r w:rsidRPr="00C73A27">
        <w:rPr>
          <w:rFonts w:eastAsia="Times New Roman" w:cs="Times New Roman"/>
        </w:rPr>
        <w:t xml:space="preserve">The </w:t>
      </w:r>
      <w:r w:rsidRPr="00C73A27">
        <w:rPr>
          <w:rFonts w:eastAsia="Times New Roman" w:cs="Times New Roman"/>
          <w:b/>
        </w:rPr>
        <w:t>GRANT OF PRE-EMPTION RIGHTS</w:t>
      </w:r>
      <w:r w:rsidRPr="00C73A27">
        <w:rPr>
          <w:rFonts w:eastAsia="Times New Roman" w:cs="Times New Roman"/>
        </w:rPr>
        <w:t xml:space="preserve"> in the United States: [BLD 4</w:t>
      </w:r>
      <w:r w:rsidRPr="00C73A27">
        <w:rPr>
          <w:rFonts w:eastAsia="Times New Roman" w:cs="Times New Roman"/>
          <w:vertAlign w:val="superscript"/>
        </w:rPr>
        <w:t>th</w:t>
      </w:r>
      <w:r w:rsidRPr="00C73A27">
        <w:rPr>
          <w:rFonts w:eastAsia="Times New Roman" w:cs="Times New Roman"/>
        </w:rPr>
        <w:t>.] - “A privilege accorded by the government to the actual settler upon a certain limited portion of the public domain, to purchase such tract at a fixed price to the exclusion of all other applicants”</w:t>
      </w:r>
    </w:p>
    <w:p w:rsidR="00BD74B5" w:rsidRDefault="00BD74B5" w:rsidP="00BD74B5">
      <w:pPr>
        <w:spacing w:after="0" w:line="240" w:lineRule="auto"/>
        <w:jc w:val="both"/>
        <w:rPr>
          <w:rFonts w:eastAsia="Times New Roman" w:cs="Times New Roman"/>
        </w:rPr>
      </w:pPr>
    </w:p>
    <w:p w:rsidR="00BD74B5" w:rsidRPr="00C73A27" w:rsidRDefault="00BD74B5" w:rsidP="00BD74B5">
      <w:pPr>
        <w:spacing w:after="0" w:line="240" w:lineRule="auto"/>
        <w:jc w:val="both"/>
        <w:rPr>
          <w:rFonts w:eastAsia="Times New Roman" w:cs="Times New Roman"/>
        </w:rPr>
      </w:pPr>
      <w:r>
        <w:rPr>
          <w:rFonts w:eastAsia="Times New Roman" w:cs="Times New Roman"/>
        </w:rPr>
        <w:lastRenderedPageBreak/>
        <w:tab/>
        <w:t xml:space="preserve">The </w:t>
      </w:r>
      <w:r w:rsidRPr="00692B1B">
        <w:rPr>
          <w:rFonts w:eastAsia="Times New Roman" w:cs="Times New Roman"/>
          <w:b/>
        </w:rPr>
        <w:t>PRE-EMPTION CLAIMANT</w:t>
      </w:r>
      <w:r>
        <w:rPr>
          <w:rFonts w:eastAsia="Times New Roman" w:cs="Times New Roman"/>
          <w:b/>
        </w:rPr>
        <w:t xml:space="preserve"> </w:t>
      </w:r>
      <w:r w:rsidRPr="00692B1B">
        <w:rPr>
          <w:rFonts w:eastAsia="Times New Roman" w:cs="Times New Roman"/>
        </w:rPr>
        <w:t>[BLD 6</w:t>
      </w:r>
      <w:r w:rsidRPr="00692B1B">
        <w:rPr>
          <w:rFonts w:eastAsia="Times New Roman" w:cs="Times New Roman"/>
          <w:vertAlign w:val="superscript"/>
        </w:rPr>
        <w:t>th</w:t>
      </w:r>
      <w:r w:rsidRPr="00692B1B">
        <w:rPr>
          <w:rFonts w:eastAsia="Times New Roman" w:cs="Times New Roman"/>
        </w:rPr>
        <w:t>.]</w:t>
      </w:r>
      <w:r>
        <w:rPr>
          <w:rFonts w:eastAsia="Times New Roman" w:cs="Times New Roman"/>
        </w:rPr>
        <w:t xml:space="preserve"> is, “one who has settled upon land subject to pre-emption, with the intention to acquire tile to it, and has complied, or is proceeding to comply, in good faith, with the requirements of the law to perfect his right to it”</w:t>
      </w:r>
    </w:p>
    <w:p w:rsidR="00BD74B5" w:rsidRDefault="00437D93" w:rsidP="00BD74B5">
      <w:pPr>
        <w:spacing w:line="240" w:lineRule="auto"/>
        <w:jc w:val="both"/>
        <w:rPr>
          <w:rFonts w:eastAsia="Times New Roman" w:cs="Times New Roman"/>
          <w:u w:val="single"/>
        </w:rPr>
      </w:pPr>
      <w:r w:rsidRPr="00437D93">
        <w:rPr>
          <w:b/>
        </w:rPr>
        <w:t>COURT CASES:</w:t>
      </w:r>
      <w:r w:rsidR="00BD74B5">
        <w:tab/>
      </w:r>
      <w:r w:rsidR="00BD74B5">
        <w:tab/>
      </w:r>
      <w:r w:rsidR="00BD74B5">
        <w:tab/>
      </w:r>
      <w:r w:rsidR="00BD74B5">
        <w:tab/>
      </w:r>
      <w:r w:rsidR="00BD74B5">
        <w:tab/>
      </w:r>
      <w:r w:rsidR="00BD74B5">
        <w:tab/>
      </w:r>
      <w:r w:rsidR="00BD74B5">
        <w:tab/>
      </w:r>
      <w:r w:rsidR="00BD74B5">
        <w:tab/>
      </w:r>
      <w:r w:rsidR="00BD74B5">
        <w:tab/>
      </w:r>
      <w:r w:rsidR="00BD74B5">
        <w:tab/>
      </w:r>
      <w:r w:rsidR="00BD74B5">
        <w:tab/>
      </w:r>
      <w:r w:rsidR="00BD74B5">
        <w:tab/>
      </w:r>
      <w:r w:rsidR="00BD74B5" w:rsidRPr="00C73A27">
        <w:rPr>
          <w:rFonts w:eastAsia="Times New Roman" w:cs="Times New Roman"/>
        </w:rPr>
        <w:tab/>
      </w:r>
      <w:r w:rsidR="00BD74B5">
        <w:rPr>
          <w:rFonts w:eastAsia="Times New Roman" w:cs="Times New Roman"/>
        </w:rPr>
        <w:tab/>
      </w:r>
      <w:r w:rsidR="00BD74B5" w:rsidRPr="00C73A27">
        <w:rPr>
          <w:rFonts w:eastAsia="Times New Roman" w:cs="Times New Roman"/>
        </w:rPr>
        <w:t xml:space="preserve">“A patent is absolute title to land, an exclusive title, or at least a title which excludes all others not compatible with it.   A Perfect Title to land cannot exist at the same time in different persons or in different governments, a land patent excludes all others and governments. (BLD 4th) -  </w:t>
      </w:r>
      <w:proofErr w:type="gramStart"/>
      <w:r w:rsidR="00BD74B5" w:rsidRPr="00C73A27">
        <w:rPr>
          <w:rFonts w:eastAsia="Times New Roman" w:cs="Times New Roman"/>
        </w:rPr>
        <w:t>-  See</w:t>
      </w:r>
      <w:proofErr w:type="gramEnd"/>
      <w:r w:rsidR="00BD74B5" w:rsidRPr="00C73A27">
        <w:rPr>
          <w:rFonts w:eastAsia="Times New Roman" w:cs="Times New Roman"/>
          <w:u w:val="single"/>
        </w:rPr>
        <w:t xml:space="preserve"> </w:t>
      </w:r>
      <w:r w:rsidR="00BD74B5" w:rsidRPr="00C73A27">
        <w:rPr>
          <w:rFonts w:eastAsia="Times New Roman" w:cs="Times New Roman"/>
          <w:i/>
          <w:u w:val="single"/>
        </w:rPr>
        <w:t>Bovey-Shute Lumber Co. v. Erickson, 41 N.D. 465, 170, N.W. 628, 630.</w:t>
      </w:r>
      <w:r w:rsidR="00BD74B5" w:rsidRPr="00C73A27">
        <w:rPr>
          <w:rFonts w:eastAsia="Times New Roman" w:cs="Times New Roman"/>
          <w:u w:val="single"/>
        </w:rPr>
        <w:t xml:space="preserve">     </w:t>
      </w:r>
    </w:p>
    <w:p w:rsidR="00BD74B5" w:rsidRPr="00C73A27" w:rsidRDefault="00BD74B5" w:rsidP="00BD74B5">
      <w:pPr>
        <w:spacing w:line="240" w:lineRule="auto"/>
        <w:jc w:val="both"/>
        <w:rPr>
          <w:rFonts w:eastAsia="Times New Roman" w:cs="Times New Roman"/>
          <w:u w:val="single"/>
        </w:rPr>
      </w:pPr>
      <w:r>
        <w:rPr>
          <w:rFonts w:eastAsia="Times New Roman" w:cs="Times New Roman"/>
        </w:rPr>
        <w:tab/>
        <w:t xml:space="preserve">“A patent is the highest evidence of title, and is conclusive against the government and all claiming under junior patents or titles, until it is set, aside or annulled by some judicial tribunal.” -  </w:t>
      </w:r>
      <w:r w:rsidRPr="00955580">
        <w:rPr>
          <w:rFonts w:eastAsia="Times New Roman" w:cs="Times New Roman"/>
          <w:i/>
        </w:rPr>
        <w:t>[(Stone v United States, 2 Wallace (69 U.S.) 765 (1865)]</w:t>
      </w:r>
    </w:p>
    <w:p w:rsidR="00BD74B5" w:rsidRDefault="00BD74B5" w:rsidP="00BD74B5">
      <w:pPr>
        <w:spacing w:line="240" w:lineRule="auto"/>
        <w:jc w:val="both"/>
        <w:rPr>
          <w:rFonts w:eastAsia="Times New Roman" w:cs="Times New Roman"/>
        </w:rPr>
      </w:pPr>
      <w:r w:rsidRPr="00C73A27">
        <w:rPr>
          <w:rFonts w:eastAsia="Times New Roman" w:cs="Times New Roman"/>
        </w:rPr>
        <w:t>ANSWER:</w:t>
      </w:r>
    </w:p>
    <w:p w:rsidR="00BD74B5" w:rsidRPr="00C73A27" w:rsidRDefault="00BD74B5" w:rsidP="00BD74B5">
      <w:pPr>
        <w:spacing w:line="240" w:lineRule="auto"/>
        <w:jc w:val="both"/>
        <w:rPr>
          <w:rFonts w:eastAsia="Times New Roman" w:cs="Times New Roman"/>
        </w:rPr>
      </w:pPr>
      <w:r>
        <w:rPr>
          <w:rFonts w:eastAsia="Times New Roman" w:cs="Times New Roman"/>
        </w:rPr>
        <w:t>_________________________</w:t>
      </w:r>
    </w:p>
    <w:p w:rsidR="00BD74B5" w:rsidRPr="00C73A27" w:rsidRDefault="00BD74B5" w:rsidP="00BD74B5">
      <w:pPr>
        <w:spacing w:before="100" w:beforeAutospacing="1" w:after="100" w:afterAutospacing="1"/>
        <w:jc w:val="both"/>
        <w:rPr>
          <w:rFonts w:eastAsia="Times New Roman" w:cs="Times New Roman"/>
          <w:u w:val="single"/>
        </w:rPr>
      </w:pPr>
      <w:r w:rsidRPr="00C73A27">
        <w:rPr>
          <w:rFonts w:eastAsia="Times New Roman" w:cs="Times New Roman"/>
        </w:rPr>
        <w:t>6.]</w:t>
      </w:r>
      <w:r w:rsidRPr="00C73A27">
        <w:rPr>
          <w:rFonts w:eastAsia="Times New Roman" w:cs="Times New Roman"/>
        </w:rPr>
        <w:tab/>
        <w:t>A</w:t>
      </w:r>
      <w:r>
        <w:rPr>
          <w:rFonts w:eastAsia="Times New Roman" w:cs="Times New Roman"/>
        </w:rPr>
        <w:t>d</w:t>
      </w:r>
      <w:r w:rsidRPr="00C73A27">
        <w:rPr>
          <w:rFonts w:eastAsia="Times New Roman" w:cs="Times New Roman"/>
        </w:rPr>
        <w:t>mit to the fact that</w:t>
      </w:r>
      <w:r>
        <w:rPr>
          <w:rFonts w:eastAsia="Times New Roman" w:cs="Times New Roman"/>
        </w:rPr>
        <w:t>,</w:t>
      </w:r>
      <w:r w:rsidRPr="00C73A27">
        <w:rPr>
          <w:rFonts w:eastAsia="Times New Roman" w:cs="Times New Roman"/>
        </w:rPr>
        <w:t xml:space="preserve"> MCL 750.275 states, -  “Use of words </w:t>
      </w:r>
      <w:r w:rsidRPr="00C73A27">
        <w:rPr>
          <w:rFonts w:eastAsia="Times New Roman" w:cs="Times New Roman"/>
          <w:b/>
        </w:rPr>
        <w:t>"warranty deed"</w:t>
      </w:r>
      <w:r w:rsidRPr="00C73A27">
        <w:rPr>
          <w:rFonts w:eastAsia="Times New Roman" w:cs="Times New Roman"/>
        </w:rPr>
        <w:t xml:space="preserve"> or similar words--Any person who shall print, sell or keep for sale any blank forms of deeds containing the words "warranty deed", or "warranty-deed-covenant-own-acts", or any similar words printed or written thereon, unless such deed is in fact an </w:t>
      </w:r>
      <w:r w:rsidRPr="00C73A27">
        <w:rPr>
          <w:rFonts w:eastAsia="Times New Roman" w:cs="Times New Roman"/>
          <w:b/>
          <w:u w:val="single"/>
        </w:rPr>
        <w:t>absolute</w:t>
      </w:r>
      <w:r w:rsidRPr="00C73A27">
        <w:rPr>
          <w:rFonts w:eastAsia="Times New Roman" w:cs="Times New Roman"/>
          <w:u w:val="single"/>
        </w:rPr>
        <w:t xml:space="preserve"> </w:t>
      </w:r>
      <w:r w:rsidRPr="00C73A27">
        <w:rPr>
          <w:rFonts w:eastAsia="Times New Roman" w:cs="Times New Roman"/>
          <w:b/>
          <w:u w:val="single"/>
        </w:rPr>
        <w:t>warranty deed</w:t>
      </w:r>
      <w:r w:rsidRPr="00C73A27">
        <w:rPr>
          <w:rFonts w:eastAsia="Times New Roman" w:cs="Times New Roman"/>
        </w:rPr>
        <w:t xml:space="preserve">, and any person who shall knowingly use any such deed for the purpose of conveying title unless the same is an absolute warranty deed, </w:t>
      </w:r>
      <w:r w:rsidRPr="00C73A27">
        <w:rPr>
          <w:rFonts w:eastAsia="Times New Roman" w:cs="Times New Roman"/>
          <w:u w:val="single"/>
        </w:rPr>
        <w:t>shall be guilty of a misdemeanor.”</w:t>
      </w:r>
    </w:p>
    <w:p w:rsidR="00BD74B5" w:rsidRPr="00C73A27" w:rsidRDefault="00BD74B5" w:rsidP="00BD74B5">
      <w:pPr>
        <w:jc w:val="both"/>
        <w:rPr>
          <w:rFonts w:eastAsia="Times New Roman" w:cs="Times New Roman"/>
        </w:rPr>
      </w:pPr>
      <w:r w:rsidRPr="00C73A27">
        <w:rPr>
          <w:rFonts w:eastAsia="Times New Roman" w:cs="Times New Roman"/>
        </w:rPr>
        <w:t>[BLD 4</w:t>
      </w:r>
      <w:r w:rsidRPr="00C73A27">
        <w:rPr>
          <w:rFonts w:eastAsia="Times New Roman" w:cs="Times New Roman"/>
          <w:vertAlign w:val="superscript"/>
        </w:rPr>
        <w:t>th</w:t>
      </w:r>
      <w:r w:rsidRPr="00C73A27">
        <w:rPr>
          <w:rFonts w:eastAsia="Times New Roman" w:cs="Times New Roman"/>
        </w:rPr>
        <w:t>.] - “</w:t>
      </w:r>
      <w:r w:rsidRPr="00C73A27">
        <w:rPr>
          <w:rFonts w:eastAsia="Times New Roman" w:cs="Times New Roman"/>
          <w:b/>
        </w:rPr>
        <w:t>Absolute</w:t>
      </w:r>
      <w:r w:rsidRPr="00C73A27">
        <w:rPr>
          <w:rFonts w:eastAsia="Times New Roman" w:cs="Times New Roman"/>
        </w:rPr>
        <w:t xml:space="preserve"> property is where a man hath solely and exclusively the right and also the occupation of movable chattels; distinguished from a qualified property, as that of a bailee.”</w:t>
      </w:r>
      <w:r w:rsidRPr="00C73A27">
        <w:rPr>
          <w:rFonts w:eastAsia="Times New Roman" w:cs="Times New Roman"/>
        </w:rPr>
        <w:tab/>
      </w:r>
      <w:r w:rsidRPr="00C73A27">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C73A27">
        <w:rPr>
          <w:rFonts w:eastAsia="Times New Roman" w:cs="Times New Roman"/>
        </w:rPr>
        <w:t xml:space="preserve">- “In the law of insurance that is an </w:t>
      </w:r>
      <w:r w:rsidRPr="00C73A27">
        <w:rPr>
          <w:rFonts w:eastAsia="Times New Roman" w:cs="Times New Roman"/>
          <w:b/>
        </w:rPr>
        <w:t>absolute</w:t>
      </w:r>
      <w:r w:rsidRPr="00C73A27">
        <w:rPr>
          <w:rFonts w:eastAsia="Times New Roman" w:cs="Times New Roman"/>
        </w:rPr>
        <w:t xml:space="preserve"> interest in property which is so completely vested in the individual that </w:t>
      </w:r>
      <w:r w:rsidRPr="00C73A27">
        <w:rPr>
          <w:rFonts w:eastAsia="Times New Roman" w:cs="Times New Roman"/>
          <w:u w:val="single"/>
        </w:rPr>
        <w:t xml:space="preserve">there could be </w:t>
      </w:r>
      <w:r w:rsidRPr="00C73A27">
        <w:rPr>
          <w:rFonts w:eastAsia="Times New Roman" w:cs="Times New Roman"/>
          <w:b/>
          <w:u w:val="single"/>
        </w:rPr>
        <w:t>no danger of his being deprived of it</w:t>
      </w:r>
      <w:r w:rsidRPr="00C73A27">
        <w:rPr>
          <w:rFonts w:eastAsia="Times New Roman" w:cs="Times New Roman"/>
          <w:u w:val="single"/>
        </w:rPr>
        <w:t xml:space="preserve"> without his own consent</w:t>
      </w:r>
      <w:r w:rsidRPr="00C73A27">
        <w:rPr>
          <w:rFonts w:eastAsia="Times New Roman" w:cs="Times New Roman"/>
        </w:rPr>
        <w:t>.”</w:t>
      </w:r>
    </w:p>
    <w:p w:rsidR="00BD74B5" w:rsidRPr="00C73A27" w:rsidRDefault="00BD74B5" w:rsidP="00BD74B5">
      <w:pPr>
        <w:jc w:val="both"/>
        <w:rPr>
          <w:rFonts w:eastAsia="Times New Roman" w:cs="Times New Roman"/>
        </w:rPr>
      </w:pPr>
      <w:r w:rsidRPr="00C73A27">
        <w:t xml:space="preserve">               I have ‘Warranty Deeds’ for these properties, and according</w:t>
      </w:r>
      <w:r w:rsidRPr="00C73A27">
        <w:rPr>
          <w:b/>
        </w:rPr>
        <w:t xml:space="preserve"> to MCL 750.275,</w:t>
      </w:r>
      <w:r w:rsidRPr="00C73A27">
        <w:t xml:space="preserve"> a ‘warranty deed’ is considered an </w:t>
      </w:r>
      <w:r w:rsidRPr="00C73A27">
        <w:rPr>
          <w:b/>
        </w:rPr>
        <w:t>‘absolute warranty deed’</w:t>
      </w:r>
      <w:r w:rsidRPr="00C73A27">
        <w:t xml:space="preserve"> having the same status as that of the original ‘PATENT’, having </w:t>
      </w:r>
      <w:r w:rsidRPr="00C73A27">
        <w:rPr>
          <w:rFonts w:eastAsia="Times New Roman" w:cs="Times New Roman"/>
          <w:b/>
          <w:u w:val="single"/>
        </w:rPr>
        <w:t>no danger of his being deprived of it</w:t>
      </w:r>
      <w:r w:rsidRPr="00C73A27">
        <w:rPr>
          <w:rFonts w:eastAsia="Times New Roman" w:cs="Times New Roman"/>
          <w:u w:val="single"/>
        </w:rPr>
        <w:t xml:space="preserve"> without my own consent</w:t>
      </w:r>
      <w:r w:rsidRPr="00C73A27">
        <w:rPr>
          <w:rFonts w:eastAsia="Times New Roman" w:cs="Times New Roman"/>
        </w:rPr>
        <w:t>.</w:t>
      </w:r>
    </w:p>
    <w:p w:rsidR="00BD74B5" w:rsidRDefault="00BD74B5" w:rsidP="00BD74B5">
      <w:pPr>
        <w:jc w:val="both"/>
        <w:rPr>
          <w:rFonts w:eastAsia="Times New Roman" w:cs="Times New Roman"/>
        </w:rPr>
      </w:pPr>
      <w:r w:rsidRPr="00C73A27">
        <w:rPr>
          <w:rFonts w:eastAsia="Times New Roman" w:cs="Times New Roman"/>
        </w:rPr>
        <w:t>ANSWER: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3345E4">
        <w:rPr>
          <w:rFonts w:eastAsia="Times New Roman" w:cs="Times New Roman"/>
        </w:rPr>
        <w:t xml:space="preserve">                </w:t>
      </w:r>
      <w:r>
        <w:rPr>
          <w:rFonts w:eastAsia="Times New Roman" w:cs="Times New Roman"/>
        </w:rPr>
        <w:t xml:space="preserve"> __________________________</w:t>
      </w:r>
    </w:p>
    <w:p w:rsidR="00BD74B5" w:rsidRPr="00486256" w:rsidRDefault="00BD74B5" w:rsidP="00486256">
      <w:pPr>
        <w:spacing w:after="0" w:line="240" w:lineRule="auto"/>
        <w:jc w:val="both"/>
        <w:rPr>
          <w:rFonts w:eastAsia="Times New Roman" w:cs="Times New Roman"/>
        </w:rPr>
      </w:pPr>
    </w:p>
    <w:p w:rsidR="000872B0" w:rsidRDefault="003345E4" w:rsidP="003329A9">
      <w:pPr>
        <w:jc w:val="both"/>
      </w:pPr>
      <w:r>
        <w:t>7</w:t>
      </w:r>
      <w:r w:rsidR="000872B0" w:rsidRPr="003329A9">
        <w:t>.]</w:t>
      </w:r>
      <w:r w:rsidR="000872B0" w:rsidRPr="003329A9">
        <w:tab/>
      </w:r>
      <w:r w:rsidR="00BD74B5" w:rsidRPr="003345E4">
        <w:t>Admit to the fact that</w:t>
      </w:r>
      <w:r w:rsidR="000872B0" w:rsidRPr="003329A9">
        <w:t xml:space="preserve"> your ruling on </w:t>
      </w:r>
      <w:r w:rsidR="00EE248C">
        <w:t>the</w:t>
      </w:r>
      <w:r w:rsidR="000872B0" w:rsidRPr="003329A9">
        <w:t xml:space="preserve"> ‘MOTION OF SUMMARY DEPOSITION’</w:t>
      </w:r>
      <w:r w:rsidR="00BD74B5">
        <w:t xml:space="preserve"> against the undersigned was not supported by any</w:t>
      </w:r>
      <w:r>
        <w:t xml:space="preserve"> Affidavit with</w:t>
      </w:r>
      <w:r w:rsidR="00BD74B5">
        <w:t xml:space="preserve"> FACTS or </w:t>
      </w:r>
      <w:r>
        <w:t>evidenced a</w:t>
      </w:r>
      <w:r w:rsidR="00BD74B5">
        <w:t xml:space="preserve"> CONTRACT.</w:t>
      </w:r>
    </w:p>
    <w:p w:rsidR="003345E4" w:rsidRDefault="003345E4" w:rsidP="003329A9">
      <w:pPr>
        <w:jc w:val="both"/>
      </w:pPr>
      <w:r>
        <w:t>ANSWER:</w:t>
      </w:r>
    </w:p>
    <w:p w:rsidR="003345E4" w:rsidRPr="003329A9" w:rsidRDefault="00316156" w:rsidP="003329A9">
      <w:pPr>
        <w:jc w:val="both"/>
      </w:pPr>
      <w:r>
        <w:t>_________________________</w:t>
      </w:r>
    </w:p>
    <w:p w:rsidR="007121E5" w:rsidRDefault="007121E5" w:rsidP="005A4717">
      <w:pPr>
        <w:pStyle w:val="NoSpacing"/>
        <w:jc w:val="both"/>
      </w:pPr>
    </w:p>
    <w:p w:rsidR="00162547" w:rsidRDefault="00162547" w:rsidP="005A4717">
      <w:pPr>
        <w:pStyle w:val="NoSpacing"/>
        <w:jc w:val="both"/>
      </w:pPr>
    </w:p>
    <w:p w:rsidR="00081607" w:rsidRDefault="003345E4" w:rsidP="00521072">
      <w:pPr>
        <w:jc w:val="both"/>
        <w:rPr>
          <w:rFonts w:eastAsia="Times New Roman" w:cs="Times New Roman"/>
        </w:rPr>
      </w:pPr>
      <w:r>
        <w:rPr>
          <w:rFonts w:eastAsia="Times New Roman" w:cs="Times New Roman"/>
        </w:rPr>
        <w:t>8</w:t>
      </w:r>
      <w:r w:rsidR="00081607">
        <w:rPr>
          <w:rFonts w:eastAsia="Times New Roman" w:cs="Times New Roman"/>
        </w:rPr>
        <w:t>.]</w:t>
      </w:r>
      <w:r w:rsidR="00081607">
        <w:rPr>
          <w:rFonts w:eastAsia="Times New Roman" w:cs="Times New Roman"/>
        </w:rPr>
        <w:tab/>
      </w:r>
      <w:r w:rsidRPr="003345E4">
        <w:rPr>
          <w:rFonts w:eastAsia="Times New Roman" w:cs="Times New Roman"/>
        </w:rPr>
        <w:t>Admit to</w:t>
      </w:r>
      <w:r w:rsidR="00081607">
        <w:rPr>
          <w:rFonts w:eastAsia="Times New Roman" w:cs="Times New Roman"/>
        </w:rPr>
        <w:t xml:space="preserve"> the fact that according to </w:t>
      </w:r>
      <w:r w:rsidR="00081607" w:rsidRPr="003345E4">
        <w:rPr>
          <w:rFonts w:eastAsia="Times New Roman" w:cs="Times New Roman"/>
          <w:b/>
        </w:rPr>
        <w:t>MCL 600. 410</w:t>
      </w:r>
      <w:r w:rsidRPr="003345E4">
        <w:rPr>
          <w:rFonts w:eastAsia="Times New Roman" w:cs="Times New Roman"/>
          <w:b/>
        </w:rPr>
        <w:t>,</w:t>
      </w:r>
      <w:r w:rsidR="00081607" w:rsidRPr="003345E4">
        <w:rPr>
          <w:rFonts w:eastAsia="Times New Roman" w:cs="Times New Roman"/>
          <w:b/>
        </w:rPr>
        <w:t xml:space="preserve"> </w:t>
      </w:r>
      <w:r w:rsidRPr="003345E4">
        <w:rPr>
          <w:rFonts w:eastAsia="Times New Roman" w:cs="Times New Roman"/>
          <w:b/>
          <w:bCs/>
          <w:sz w:val="24"/>
          <w:szCs w:val="24"/>
        </w:rPr>
        <w:t>Plan of concurrent jurisd</w:t>
      </w:r>
      <w:r w:rsidR="00316156">
        <w:rPr>
          <w:rFonts w:eastAsia="Times New Roman" w:cs="Times New Roman"/>
          <w:b/>
          <w:bCs/>
          <w:sz w:val="24"/>
          <w:szCs w:val="24"/>
        </w:rPr>
        <w:t>iction; delegation; prohibition,</w:t>
      </w:r>
      <w:r>
        <w:rPr>
          <w:rFonts w:eastAsia="Times New Roman" w:cs="Times New Roman"/>
        </w:rPr>
        <w:t xml:space="preserve"> </w:t>
      </w:r>
      <w:r w:rsidR="00BC5A9B">
        <w:rPr>
          <w:rFonts w:eastAsia="Times New Roman" w:cs="Times New Roman"/>
        </w:rPr>
        <w:t>it states</w:t>
      </w:r>
      <w:r>
        <w:rPr>
          <w:rFonts w:eastAsia="Times New Roman" w:cs="Times New Roman"/>
        </w:rPr>
        <w:t xml:space="preserve"> </w:t>
      </w:r>
      <w:r w:rsidR="00081607">
        <w:rPr>
          <w:rFonts w:eastAsia="Times New Roman" w:cs="Times New Roman"/>
        </w:rPr>
        <w:t>that you do not have delegated authority to act judicial?</w:t>
      </w:r>
    </w:p>
    <w:p w:rsidR="00316156" w:rsidRDefault="00316156" w:rsidP="00521072">
      <w:pPr>
        <w:jc w:val="both"/>
        <w:rPr>
          <w:rFonts w:eastAsia="Times New Roman" w:cs="Times New Roman"/>
        </w:rPr>
      </w:pPr>
      <w:r>
        <w:rPr>
          <w:rFonts w:eastAsia="Times New Roman" w:cs="Times New Roman"/>
        </w:rPr>
        <w:lastRenderedPageBreak/>
        <w:t>ANSWER:</w:t>
      </w:r>
    </w:p>
    <w:p w:rsidR="00316156" w:rsidRDefault="00316156" w:rsidP="00521072">
      <w:pPr>
        <w:jc w:val="both"/>
        <w:rPr>
          <w:rFonts w:eastAsia="Times New Roman" w:cs="Times New Roman"/>
        </w:rPr>
      </w:pPr>
      <w:r>
        <w:rPr>
          <w:rFonts w:eastAsia="Times New Roman" w:cs="Times New Roman"/>
        </w:rPr>
        <w:t>_________________________</w:t>
      </w:r>
    </w:p>
    <w:p w:rsidR="00081607" w:rsidRDefault="00316156" w:rsidP="00521072">
      <w:pPr>
        <w:jc w:val="both"/>
        <w:rPr>
          <w:rFonts w:eastAsia="Times New Roman" w:cs="Times New Roman"/>
        </w:rPr>
      </w:pPr>
      <w:r>
        <w:rPr>
          <w:rFonts w:eastAsia="Times New Roman" w:cs="Times New Roman"/>
        </w:rPr>
        <w:t>9</w:t>
      </w:r>
      <w:r w:rsidR="00081607">
        <w:rPr>
          <w:rFonts w:eastAsia="Times New Roman" w:cs="Times New Roman"/>
        </w:rPr>
        <w:t>.]</w:t>
      </w:r>
      <w:r w:rsidR="00081607">
        <w:rPr>
          <w:rFonts w:eastAsia="Times New Roman" w:cs="Times New Roman"/>
        </w:rPr>
        <w:tab/>
      </w:r>
      <w:r>
        <w:rPr>
          <w:rFonts w:eastAsia="Times New Roman" w:cs="Times New Roman"/>
        </w:rPr>
        <w:t>Admit to</w:t>
      </w:r>
      <w:r w:rsidR="00081607">
        <w:rPr>
          <w:rFonts w:eastAsia="Times New Roman" w:cs="Times New Roman"/>
        </w:rPr>
        <w:t xml:space="preserve"> the fact that according to </w:t>
      </w:r>
      <w:r w:rsidR="00081607" w:rsidRPr="00316156">
        <w:rPr>
          <w:rFonts w:eastAsia="Times New Roman" w:cs="Times New Roman"/>
          <w:b/>
        </w:rPr>
        <w:t>MCL 600. 413</w:t>
      </w:r>
      <w:r w:rsidRPr="00316156">
        <w:rPr>
          <w:rFonts w:eastAsia="Times New Roman" w:cs="Times New Roman"/>
          <w:b/>
        </w:rPr>
        <w:t>,</w:t>
      </w:r>
      <w:r>
        <w:rPr>
          <w:rFonts w:eastAsia="Times New Roman" w:cs="Times New Roman"/>
        </w:rPr>
        <w:t xml:space="preserve"> </w:t>
      </w:r>
      <w:r w:rsidRPr="002C3E1E">
        <w:rPr>
          <w:rFonts w:eastAsia="Times New Roman" w:cs="Times New Roman"/>
          <w:b/>
          <w:bCs/>
          <w:sz w:val="24"/>
          <w:szCs w:val="24"/>
        </w:rPr>
        <w:t>Concurrent jurisdiction p</w:t>
      </w:r>
      <w:r>
        <w:rPr>
          <w:rFonts w:eastAsia="Times New Roman" w:cs="Times New Roman"/>
          <w:b/>
          <w:bCs/>
          <w:sz w:val="24"/>
          <w:szCs w:val="24"/>
        </w:rPr>
        <w:t>lans; design; objection to plan,</w:t>
      </w:r>
      <w:r w:rsidR="00081607">
        <w:rPr>
          <w:rFonts w:eastAsia="Times New Roman" w:cs="Times New Roman"/>
        </w:rPr>
        <w:t xml:space="preserve"> your judicial authority </w:t>
      </w:r>
      <w:r w:rsidR="00195EDF">
        <w:rPr>
          <w:rFonts w:eastAsia="Times New Roman" w:cs="Times New Roman"/>
        </w:rPr>
        <w:t>is</w:t>
      </w:r>
      <w:r w:rsidR="00081607">
        <w:rPr>
          <w:rFonts w:eastAsia="Times New Roman" w:cs="Times New Roman"/>
        </w:rPr>
        <w:t xml:space="preserve"> limited to decisions that </w:t>
      </w:r>
      <w:r w:rsidR="00195EDF">
        <w:rPr>
          <w:rFonts w:eastAsia="Times New Roman" w:cs="Times New Roman"/>
        </w:rPr>
        <w:t xml:space="preserve">are </w:t>
      </w:r>
      <w:r w:rsidR="00081607">
        <w:rPr>
          <w:rFonts w:eastAsia="Times New Roman" w:cs="Times New Roman"/>
        </w:rPr>
        <w:t xml:space="preserve">to the </w:t>
      </w:r>
      <w:r w:rsidR="00081607" w:rsidRPr="00380242">
        <w:rPr>
          <w:rFonts w:eastAsia="Times New Roman" w:cs="Times New Roman"/>
          <w:b/>
        </w:rPr>
        <w:t>benefit of the Citizens</w:t>
      </w:r>
      <w:r w:rsidR="007121E5">
        <w:rPr>
          <w:rFonts w:eastAsia="Times New Roman" w:cs="Times New Roman"/>
        </w:rPr>
        <w:t>?</w:t>
      </w:r>
    </w:p>
    <w:p w:rsidR="007121E5" w:rsidRDefault="00316156" w:rsidP="00521072">
      <w:pPr>
        <w:jc w:val="both"/>
        <w:rPr>
          <w:rFonts w:eastAsia="Times New Roman" w:cs="Times New Roman"/>
        </w:rPr>
      </w:pPr>
      <w:r>
        <w:rPr>
          <w:rFonts w:eastAsia="Times New Roman" w:cs="Times New Roman"/>
        </w:rPr>
        <w:t>ANSWER:</w:t>
      </w:r>
    </w:p>
    <w:p w:rsidR="00316156" w:rsidRDefault="00316156" w:rsidP="00521072">
      <w:pPr>
        <w:jc w:val="both"/>
        <w:rPr>
          <w:rFonts w:eastAsia="Times New Roman" w:cs="Times New Roman"/>
        </w:rPr>
      </w:pPr>
      <w:r>
        <w:rPr>
          <w:rFonts w:eastAsia="Times New Roman" w:cs="Times New Roman"/>
        </w:rPr>
        <w:t>_________________________</w:t>
      </w:r>
    </w:p>
    <w:p w:rsidR="00316156" w:rsidRDefault="001F542C" w:rsidP="00316156">
      <w:pPr>
        <w:spacing w:after="0" w:line="240" w:lineRule="auto"/>
        <w:jc w:val="both"/>
        <w:rPr>
          <w:rFonts w:eastAsia="Times New Roman" w:cs="Times New Roman"/>
          <w:sz w:val="24"/>
          <w:szCs w:val="24"/>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316156">
        <w:rPr>
          <w:rFonts w:eastAsia="Times New Roman" w:cs="Times New Roman"/>
        </w:rPr>
        <w:t>10.</w:t>
      </w:r>
      <w:r>
        <w:rPr>
          <w:rFonts w:eastAsia="Times New Roman" w:cs="Times New Roman"/>
        </w:rPr>
        <w:t>]</w:t>
      </w:r>
      <w:r w:rsidR="00316156">
        <w:rPr>
          <w:rFonts w:eastAsia="Times New Roman" w:cs="Times New Roman"/>
        </w:rPr>
        <w:tab/>
        <w:t xml:space="preserve">Admit to the fact that BLACK’S LAW DICTIONARY defines </w:t>
      </w:r>
      <w:r w:rsidR="00316156" w:rsidRPr="00316156">
        <w:rPr>
          <w:rFonts w:eastAsia="Times New Roman" w:cs="Times New Roman"/>
          <w:b/>
        </w:rPr>
        <w:t>CONCURRENT JURISDICTION</w:t>
      </w:r>
      <w:r w:rsidR="00316156">
        <w:rPr>
          <w:rFonts w:eastAsia="Times New Roman" w:cs="Times New Roman"/>
        </w:rPr>
        <w:t xml:space="preserve"> as, </w:t>
      </w:r>
      <w:r w:rsidR="00316156">
        <w:rPr>
          <w:rFonts w:eastAsia="Times New Roman" w:cs="Times New Roman"/>
          <w:sz w:val="24"/>
          <w:szCs w:val="24"/>
        </w:rPr>
        <w:t>“The jurisdiction of several different tribunals, each authorized to deal with the same subject-matter at the choice of the suitor.”</w:t>
      </w:r>
    </w:p>
    <w:p w:rsidR="00316156" w:rsidRDefault="00316156" w:rsidP="00316156">
      <w:pPr>
        <w:spacing w:after="0" w:line="240" w:lineRule="auto"/>
        <w:jc w:val="both"/>
        <w:rPr>
          <w:rFonts w:eastAsia="Times New Roman" w:cs="Times New Roman"/>
          <w:sz w:val="24"/>
          <w:szCs w:val="24"/>
        </w:rPr>
      </w:pPr>
    </w:p>
    <w:p w:rsidR="00316156" w:rsidRDefault="00316156" w:rsidP="00316156">
      <w:pPr>
        <w:spacing w:after="0" w:line="240" w:lineRule="auto"/>
        <w:jc w:val="both"/>
        <w:rPr>
          <w:rFonts w:eastAsia="Times New Roman" w:cs="Times New Roman"/>
          <w:sz w:val="24"/>
          <w:szCs w:val="24"/>
        </w:rPr>
      </w:pPr>
      <w:r>
        <w:rPr>
          <w:rFonts w:eastAsia="Times New Roman" w:cs="Times New Roman"/>
          <w:sz w:val="24"/>
          <w:szCs w:val="24"/>
        </w:rPr>
        <w:t>ANSWER:</w:t>
      </w:r>
    </w:p>
    <w:p w:rsidR="00316156" w:rsidRDefault="00316156" w:rsidP="00316156">
      <w:pPr>
        <w:spacing w:after="0" w:line="240" w:lineRule="auto"/>
        <w:jc w:val="both"/>
        <w:rPr>
          <w:rFonts w:eastAsia="Times New Roman" w:cs="Times New Roman"/>
          <w:sz w:val="24"/>
          <w:szCs w:val="24"/>
        </w:rPr>
      </w:pPr>
      <w:r>
        <w:rPr>
          <w:rFonts w:eastAsia="Times New Roman" w:cs="Times New Roman"/>
          <w:sz w:val="24"/>
          <w:szCs w:val="24"/>
        </w:rPr>
        <w:t>______________________</w:t>
      </w:r>
    </w:p>
    <w:p w:rsidR="00316156" w:rsidRDefault="00316156" w:rsidP="00521072">
      <w:pPr>
        <w:jc w:val="both"/>
        <w:rPr>
          <w:rFonts w:eastAsia="Times New Roman" w:cs="Times New Roman"/>
        </w:rPr>
      </w:pPr>
    </w:p>
    <w:p w:rsidR="00081607" w:rsidRDefault="001F542C" w:rsidP="00521072">
      <w:pPr>
        <w:jc w:val="both"/>
        <w:rPr>
          <w:rFonts w:eastAsia="Times New Roman" w:cs="Times New Roman"/>
        </w:rPr>
      </w:pPr>
      <w:r>
        <w:rPr>
          <w:rFonts w:eastAsia="Times New Roman" w:cs="Times New Roman"/>
        </w:rPr>
        <w:t>11</w:t>
      </w:r>
      <w:r w:rsidR="00081607">
        <w:rPr>
          <w:rFonts w:eastAsia="Times New Roman" w:cs="Times New Roman"/>
        </w:rPr>
        <w:t>.]</w:t>
      </w:r>
      <w:r w:rsidR="00081607">
        <w:rPr>
          <w:rFonts w:eastAsia="Times New Roman" w:cs="Times New Roman"/>
        </w:rPr>
        <w:tab/>
      </w:r>
      <w:r w:rsidR="00316156">
        <w:rPr>
          <w:rFonts w:eastAsia="Times New Roman" w:cs="Times New Roman"/>
        </w:rPr>
        <w:t>Admit to the fact that</w:t>
      </w:r>
      <w:r w:rsidR="00081607" w:rsidRPr="00195EDF">
        <w:rPr>
          <w:rFonts w:eastAsia="Times New Roman" w:cs="Times New Roman"/>
          <w:b/>
        </w:rPr>
        <w:t xml:space="preserve"> </w:t>
      </w:r>
      <w:r w:rsidR="00195EDF">
        <w:rPr>
          <w:rFonts w:eastAsia="Times New Roman" w:cs="Times New Roman"/>
        </w:rPr>
        <w:t>I have an agreement with the Clerk of Court</w:t>
      </w:r>
      <w:r w:rsidR="00316156">
        <w:rPr>
          <w:rFonts w:eastAsia="Times New Roman" w:cs="Times New Roman"/>
        </w:rPr>
        <w:t xml:space="preserve"> who accepted</w:t>
      </w:r>
      <w:r w:rsidR="00195EDF">
        <w:rPr>
          <w:rFonts w:eastAsia="Times New Roman" w:cs="Times New Roman"/>
        </w:rPr>
        <w:t xml:space="preserve"> my paperwork</w:t>
      </w:r>
      <w:r>
        <w:rPr>
          <w:rFonts w:eastAsia="Times New Roman" w:cs="Times New Roman"/>
        </w:rPr>
        <w:t xml:space="preserve"> which</w:t>
      </w:r>
      <w:r w:rsidR="00195EDF">
        <w:rPr>
          <w:rFonts w:eastAsia="Times New Roman" w:cs="Times New Roman"/>
        </w:rPr>
        <w:t xml:space="preserve"> gave notice to that of an Article 3 Common Law </w:t>
      </w:r>
      <w:r w:rsidR="00195EDF" w:rsidRPr="005B01D0">
        <w:rPr>
          <w:rFonts w:eastAsia="Times New Roman" w:cs="Times New Roman"/>
          <w:b/>
        </w:rPr>
        <w:t>Court of Record</w:t>
      </w:r>
      <w:r w:rsidR="00195EDF">
        <w:rPr>
          <w:rFonts w:eastAsia="Times New Roman" w:cs="Times New Roman"/>
        </w:rPr>
        <w:t xml:space="preserve"> to where it was only a Magistrate, w</w:t>
      </w:r>
      <w:r w:rsidR="00316156">
        <w:rPr>
          <w:rFonts w:eastAsia="Times New Roman" w:cs="Times New Roman"/>
        </w:rPr>
        <w:t>ho</w:t>
      </w:r>
      <w:r w:rsidR="00195EDF">
        <w:rPr>
          <w:rFonts w:eastAsia="Times New Roman" w:cs="Times New Roman"/>
        </w:rPr>
        <w:t xml:space="preserve"> is independent of the Court</w:t>
      </w:r>
      <w:r w:rsidR="00380242">
        <w:rPr>
          <w:rFonts w:eastAsia="Times New Roman" w:cs="Times New Roman"/>
        </w:rPr>
        <w:t xml:space="preserve"> was to appear before the Court</w:t>
      </w:r>
      <w:r w:rsidR="007121E5">
        <w:rPr>
          <w:rFonts w:eastAsia="Times New Roman" w:cs="Times New Roman"/>
        </w:rPr>
        <w:t>?</w:t>
      </w:r>
    </w:p>
    <w:p w:rsidR="005B01D0" w:rsidRDefault="005B01D0" w:rsidP="005B01D0">
      <w:pPr>
        <w:jc w:val="both"/>
      </w:pPr>
      <w:r>
        <w:rPr>
          <w:rFonts w:eastAsia="Times New Roman" w:cs="Times New Roman"/>
        </w:rPr>
        <w:tab/>
      </w:r>
      <w:r w:rsidRPr="00A226E2">
        <w:t>[BLD 4</w:t>
      </w:r>
      <w:r w:rsidRPr="00A226E2">
        <w:rPr>
          <w:vertAlign w:val="superscript"/>
        </w:rPr>
        <w:t>th</w:t>
      </w:r>
      <w:r w:rsidRPr="00A226E2">
        <w:t xml:space="preserve">.] “A </w:t>
      </w:r>
      <w:r w:rsidRPr="00A226E2">
        <w:rPr>
          <w:b/>
        </w:rPr>
        <w:t>‘court of record’</w:t>
      </w:r>
      <w:r w:rsidRPr="00A226E2">
        <w:t xml:space="preserve"> is a judicial </w:t>
      </w:r>
      <w:r w:rsidRPr="00A226E2">
        <w:rPr>
          <w:b/>
        </w:rPr>
        <w:t xml:space="preserve">tribunal </w:t>
      </w:r>
      <w:r w:rsidRPr="00A226E2">
        <w:t xml:space="preserve">having attributes and exercising functions </w:t>
      </w:r>
      <w:r w:rsidRPr="00A226E2">
        <w:rPr>
          <w:b/>
          <w:u w:val="single"/>
        </w:rPr>
        <w:t>independently</w:t>
      </w:r>
      <w:r w:rsidRPr="00A226E2">
        <w:rPr>
          <w:u w:val="single"/>
        </w:rPr>
        <w:t xml:space="preserve"> of the person of the magistrate</w:t>
      </w:r>
      <w:r w:rsidRPr="00A226E2">
        <w:t xml:space="preserve"> designated generally to hold it, and proceeding according to the course of common law.”</w:t>
      </w:r>
      <w:r>
        <w:t xml:space="preserve"> </w:t>
      </w:r>
    </w:p>
    <w:p w:rsidR="005B01D0" w:rsidRDefault="005B01D0" w:rsidP="00521072">
      <w:pPr>
        <w:jc w:val="both"/>
        <w:rPr>
          <w:rFonts w:eastAsia="Times New Roman" w:cs="Times New Roman"/>
        </w:rPr>
      </w:pPr>
      <w:r>
        <w:rPr>
          <w:rFonts w:eastAsia="Times New Roman" w:cs="Times New Roman"/>
        </w:rPr>
        <w:t>ANSWER:</w:t>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r>
      <w:r w:rsidR="001F542C">
        <w:rPr>
          <w:rFonts w:eastAsia="Times New Roman" w:cs="Times New Roman"/>
        </w:rPr>
        <w:tab/>
        <w:t xml:space="preserve">               </w:t>
      </w:r>
      <w:r>
        <w:rPr>
          <w:rFonts w:eastAsia="Times New Roman" w:cs="Times New Roman"/>
        </w:rPr>
        <w:t>__________________________</w:t>
      </w:r>
    </w:p>
    <w:p w:rsidR="00913AB7" w:rsidRDefault="001F542C" w:rsidP="00913AB7">
      <w:pPr>
        <w:spacing w:after="0"/>
        <w:jc w:val="both"/>
      </w:pPr>
      <w:r>
        <w:tab/>
      </w:r>
      <w:r>
        <w:tab/>
      </w:r>
      <w:r>
        <w:tab/>
      </w:r>
      <w:r>
        <w:tab/>
      </w:r>
      <w:r>
        <w:tab/>
      </w:r>
      <w:r>
        <w:tab/>
      </w:r>
      <w:r>
        <w:tab/>
      </w:r>
      <w:r>
        <w:tab/>
      </w:r>
      <w:r>
        <w:tab/>
      </w:r>
      <w:r>
        <w:tab/>
      </w:r>
      <w:r>
        <w:tab/>
      </w:r>
      <w:r>
        <w:tab/>
      </w:r>
      <w:r>
        <w:tab/>
        <w:t xml:space="preserve">                 </w:t>
      </w:r>
      <w:r w:rsidR="00195EDF">
        <w:t>1</w:t>
      </w:r>
      <w:r>
        <w:t>2</w:t>
      </w:r>
      <w:r w:rsidR="00195EDF">
        <w:t>.]</w:t>
      </w:r>
      <w:r w:rsidR="00195EDF">
        <w:tab/>
      </w:r>
      <w:r w:rsidR="005B01D0">
        <w:t>Admit to</w:t>
      </w:r>
      <w:r w:rsidR="00195EDF">
        <w:t xml:space="preserve"> the fact that</w:t>
      </w:r>
      <w:r w:rsidR="00913AB7">
        <w:t xml:space="preserve"> under MCR 6.005 (A</w:t>
      </w:r>
      <w:proofErr w:type="gramStart"/>
      <w:r w:rsidR="00913AB7">
        <w:t>)(</w:t>
      </w:r>
      <w:proofErr w:type="gramEnd"/>
      <w:r w:rsidR="00913AB7">
        <w:t>1)</w:t>
      </w:r>
      <w:r w:rsidR="00486256">
        <w:t xml:space="preserve"> it</w:t>
      </w:r>
      <w:r w:rsidR="00913AB7">
        <w:t xml:space="preserve"> states that a defendant is only allowed </w:t>
      </w:r>
      <w:r w:rsidR="00913AB7" w:rsidRPr="00A82A64">
        <w:rPr>
          <w:u w:val="single"/>
        </w:rPr>
        <w:t xml:space="preserve">a lawyer’s </w:t>
      </w:r>
      <w:r w:rsidR="00913AB7" w:rsidRPr="00A82A64">
        <w:rPr>
          <w:b/>
          <w:u w:val="single"/>
        </w:rPr>
        <w:t>assistance</w:t>
      </w:r>
      <w:r w:rsidR="00913AB7">
        <w:t xml:space="preserve"> at all subsequent court proceedings which is ‘in law’</w:t>
      </w:r>
      <w:r w:rsidR="007121E5">
        <w:t>?</w:t>
      </w:r>
    </w:p>
    <w:p w:rsidR="00913AB7" w:rsidRDefault="00913AB7" w:rsidP="00913AB7">
      <w:pPr>
        <w:spacing w:after="0"/>
        <w:jc w:val="both"/>
      </w:pPr>
      <w:r>
        <w:tab/>
        <w:t xml:space="preserve"> [BLD 4</w:t>
      </w:r>
      <w:r w:rsidRPr="00BD41B7">
        <w:rPr>
          <w:vertAlign w:val="superscript"/>
        </w:rPr>
        <w:t>th</w:t>
      </w:r>
      <w:r>
        <w:t xml:space="preserve">.] </w:t>
      </w:r>
      <w:r w:rsidRPr="00BD41B7">
        <w:rPr>
          <w:b/>
        </w:rPr>
        <w:t>LAWYER</w:t>
      </w:r>
      <w:r>
        <w:t xml:space="preserve">, “A person learned </w:t>
      </w:r>
      <w:r w:rsidRPr="00807CC4">
        <w:rPr>
          <w:b/>
        </w:rPr>
        <w:t>‘in the law’</w:t>
      </w:r>
      <w:r>
        <w:t xml:space="preserve">; as an attorney, counsel, or solicitor; a person licensed to practice law.”  </w:t>
      </w:r>
    </w:p>
    <w:p w:rsidR="00913AB7" w:rsidRDefault="00913AB7" w:rsidP="00913AB7">
      <w:pPr>
        <w:spacing w:after="0"/>
        <w:jc w:val="both"/>
      </w:pPr>
      <w:r>
        <w:tab/>
        <w:t xml:space="preserve">This is in agreement with </w:t>
      </w:r>
      <w:r w:rsidRPr="007121E5">
        <w:rPr>
          <w:b/>
        </w:rPr>
        <w:t>Article 3, Sec. 2</w:t>
      </w:r>
      <w:r>
        <w:t xml:space="preserve"> which states in pertinent part, “The judicial Power shall extend to all Cases, </w:t>
      </w:r>
      <w:r w:rsidRPr="007121E5">
        <w:rPr>
          <w:b/>
        </w:rPr>
        <w:t>‘in Law’</w:t>
      </w:r>
      <w:r>
        <w:t xml:space="preserve"> and Equity . . .”  </w:t>
      </w:r>
    </w:p>
    <w:p w:rsidR="00913AB7" w:rsidRDefault="007121E5" w:rsidP="00913AB7">
      <w:pPr>
        <w:spacing w:after="0"/>
        <w:jc w:val="both"/>
      </w:pPr>
      <w:r>
        <w:tab/>
        <w:t>This does not include an</w:t>
      </w:r>
      <w:r w:rsidR="00913AB7">
        <w:t xml:space="preserve"> Attorney ‘at Law’</w:t>
      </w:r>
      <w:r w:rsidR="001F542C">
        <w:t xml:space="preserve"> as a </w:t>
      </w:r>
      <w:r w:rsidR="000E3C9E">
        <w:t>representative</w:t>
      </w:r>
      <w:r w:rsidR="00913AB7">
        <w:t>.</w:t>
      </w:r>
    </w:p>
    <w:p w:rsidR="007121E5" w:rsidRDefault="007121E5" w:rsidP="00913AB7">
      <w:pPr>
        <w:spacing w:after="0"/>
        <w:jc w:val="both"/>
      </w:pPr>
    </w:p>
    <w:p w:rsidR="007121E5" w:rsidRDefault="005B01D0" w:rsidP="00913AB7">
      <w:pPr>
        <w:spacing w:after="0"/>
        <w:jc w:val="both"/>
      </w:pPr>
      <w:r>
        <w:t>ANSWER:</w:t>
      </w:r>
    </w:p>
    <w:p w:rsidR="005B01D0" w:rsidRDefault="005B01D0" w:rsidP="00913AB7">
      <w:pPr>
        <w:spacing w:after="0"/>
        <w:jc w:val="both"/>
      </w:pPr>
      <w:r>
        <w:t>___________________________</w:t>
      </w:r>
    </w:p>
    <w:p w:rsidR="007121E5" w:rsidRDefault="007121E5" w:rsidP="00913AB7">
      <w:pPr>
        <w:spacing w:after="0"/>
        <w:jc w:val="both"/>
      </w:pPr>
    </w:p>
    <w:p w:rsidR="007121E5" w:rsidRDefault="007121E5" w:rsidP="00913AB7">
      <w:pPr>
        <w:spacing w:after="0"/>
        <w:jc w:val="both"/>
      </w:pPr>
      <w:r>
        <w:t>1</w:t>
      </w:r>
      <w:r w:rsidR="001F542C">
        <w:t>3</w:t>
      </w:r>
      <w:r>
        <w:t>.]</w:t>
      </w:r>
      <w:r>
        <w:tab/>
      </w:r>
      <w:r w:rsidR="005B01D0">
        <w:t>Admit to</w:t>
      </w:r>
      <w:r>
        <w:t xml:space="preserve"> the fact that private patented property which has been removed from </w:t>
      </w:r>
      <w:r w:rsidRPr="007121E5">
        <w:rPr>
          <w:b/>
        </w:rPr>
        <w:t xml:space="preserve">PUBLIC DOMAIN </w:t>
      </w:r>
      <w:r>
        <w:t>is not subject to ‘property taxes’ as noted in MCL 211. 135 (6</w:t>
      </w:r>
      <w:proofErr w:type="gramStart"/>
      <w:r>
        <w:t>)(</w:t>
      </w:r>
      <w:proofErr w:type="gramEnd"/>
      <w:r>
        <w:t>f).</w:t>
      </w:r>
    </w:p>
    <w:p w:rsidR="005B01D0" w:rsidRDefault="005B01D0" w:rsidP="005B01D0">
      <w:pPr>
        <w:spacing w:after="0" w:line="240" w:lineRule="auto"/>
        <w:jc w:val="both"/>
        <w:rPr>
          <w:rFonts w:eastAsia="Times New Roman" w:cs="Times New Roman"/>
          <w:b/>
        </w:rPr>
      </w:pPr>
    </w:p>
    <w:p w:rsidR="005B01D0" w:rsidRPr="00F401EA" w:rsidRDefault="005B01D0" w:rsidP="005B01D0">
      <w:pPr>
        <w:spacing w:after="0" w:line="240" w:lineRule="auto"/>
        <w:jc w:val="both"/>
        <w:rPr>
          <w:rFonts w:eastAsia="Times New Roman" w:cs="Times New Roman"/>
        </w:rPr>
      </w:pPr>
      <w:r>
        <w:rPr>
          <w:rFonts w:eastAsia="Times New Roman" w:cs="Times New Roman"/>
          <w:b/>
        </w:rPr>
        <w:lastRenderedPageBreak/>
        <w:tab/>
      </w:r>
      <w:r w:rsidRPr="00F401EA">
        <w:rPr>
          <w:rFonts w:eastAsia="Times New Roman" w:cs="Times New Roman"/>
          <w:b/>
        </w:rPr>
        <w:t>MCL 211.1 Proper</w:t>
      </w:r>
      <w:r>
        <w:rPr>
          <w:rFonts w:eastAsia="Times New Roman" w:cs="Times New Roman"/>
          <w:b/>
        </w:rPr>
        <w:t>ty subject to taxation.</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Pr="00F401EA">
        <w:rPr>
          <w:rFonts w:eastAsia="Times New Roman" w:cs="Times New Roman"/>
        </w:rPr>
        <w:t xml:space="preserve">Sec. 1, </w:t>
      </w:r>
      <w:r>
        <w:rPr>
          <w:rFonts w:eastAsia="Times New Roman" w:cs="Times New Roman"/>
        </w:rPr>
        <w:t>“</w:t>
      </w:r>
      <w:r w:rsidRPr="00F401EA">
        <w:rPr>
          <w:rFonts w:eastAsia="Times New Roman" w:cs="Times New Roman"/>
        </w:rPr>
        <w:t>that all property, real and personal, within the jurisdiction of this state; not expressly exempted, shall be subject to taxation.</w:t>
      </w:r>
      <w:r>
        <w:rPr>
          <w:rFonts w:eastAsia="Times New Roman" w:cs="Times New Roman"/>
        </w:rPr>
        <w:t xml:space="preserve">” </w:t>
      </w:r>
    </w:p>
    <w:p w:rsidR="005B01D0" w:rsidRPr="00F401EA" w:rsidRDefault="005B01D0" w:rsidP="005B01D0">
      <w:pPr>
        <w:spacing w:after="0" w:line="240" w:lineRule="auto"/>
        <w:jc w:val="both"/>
        <w:rPr>
          <w:rFonts w:eastAsia="Times New Roman" w:cs="Times New Roman"/>
        </w:rPr>
      </w:pPr>
      <w:r w:rsidRPr="00F401EA">
        <w:rPr>
          <w:rFonts w:eastAsia="Times New Roman" w:cs="Times New Roman"/>
        </w:rPr>
        <w:tab/>
      </w:r>
      <w:proofErr w:type="gramStart"/>
      <w:r w:rsidRPr="00F401EA">
        <w:rPr>
          <w:rFonts w:eastAsia="Times New Roman" w:cs="Times New Roman"/>
          <w:b/>
        </w:rPr>
        <w:t xml:space="preserve">MCL 211.135, Recording of conveyances; tax certificate; excepted conveyances; register of deeds; </w:t>
      </w:r>
      <w:r>
        <w:rPr>
          <w:rFonts w:eastAsia="Times New Roman" w:cs="Times New Roman"/>
          <w:b/>
        </w:rPr>
        <w:t>violation; penalty.</w:t>
      </w:r>
      <w:proofErr w:type="gramEnd"/>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Pr="00F401EA">
        <w:rPr>
          <w:rFonts w:eastAsia="Times New Roman" w:cs="Times New Roman"/>
        </w:rPr>
        <w:t xml:space="preserve">(6)  This Section </w:t>
      </w:r>
      <w:r w:rsidRPr="00512FAF">
        <w:rPr>
          <w:rFonts w:eastAsia="Times New Roman" w:cs="Times New Roman"/>
          <w:b/>
        </w:rPr>
        <w:t>does not apply</w:t>
      </w:r>
      <w:r w:rsidRPr="00F401EA">
        <w:rPr>
          <w:rFonts w:eastAsia="Times New Roman" w:cs="Times New Roman"/>
        </w:rPr>
        <w:t xml:space="preserve"> to any of the following:</w:t>
      </w:r>
    </w:p>
    <w:p w:rsidR="005B01D0" w:rsidRDefault="005B01D0" w:rsidP="005B01D0">
      <w:pPr>
        <w:spacing w:after="0" w:line="240" w:lineRule="auto"/>
        <w:jc w:val="both"/>
        <w:rPr>
          <w:rFonts w:eastAsia="Times New Roman" w:cs="Times New Roman"/>
        </w:rPr>
      </w:pPr>
      <w:r w:rsidRPr="00F401EA">
        <w:rPr>
          <w:rFonts w:eastAsia="Times New Roman" w:cs="Times New Roman"/>
        </w:rPr>
        <w:tab/>
        <w:t xml:space="preserve">(f)  </w:t>
      </w:r>
      <w:r w:rsidRPr="0067300B">
        <w:rPr>
          <w:rFonts w:eastAsia="Times New Roman" w:cs="Times New Roman"/>
        </w:rPr>
        <w:t xml:space="preserve">To any </w:t>
      </w:r>
      <w:r w:rsidRPr="0067300B">
        <w:rPr>
          <w:rFonts w:eastAsia="Times New Roman" w:cs="Times New Roman"/>
          <w:b/>
        </w:rPr>
        <w:t>patent</w:t>
      </w:r>
      <w:r w:rsidRPr="0067300B">
        <w:rPr>
          <w:rFonts w:eastAsia="Times New Roman" w:cs="Times New Roman"/>
        </w:rPr>
        <w:t xml:space="preserve"> executed by the president</w:t>
      </w:r>
      <w:r w:rsidRPr="00F401EA">
        <w:rPr>
          <w:rFonts w:eastAsia="Times New Roman" w:cs="Times New Roman"/>
        </w:rPr>
        <w:t xml:space="preserve"> of the United States or the governor of this state.</w:t>
      </w:r>
    </w:p>
    <w:p w:rsidR="005A7AEC" w:rsidRDefault="005A7AEC" w:rsidP="005B01D0">
      <w:pPr>
        <w:spacing w:after="0" w:line="240" w:lineRule="auto"/>
        <w:jc w:val="both"/>
        <w:rPr>
          <w:rFonts w:eastAsia="Times New Roman" w:cs="Times New Roman"/>
        </w:rPr>
      </w:pPr>
    </w:p>
    <w:p w:rsidR="005A7AEC" w:rsidRDefault="005A7AEC" w:rsidP="00700AA9">
      <w:pPr>
        <w:jc w:val="both"/>
        <w:rPr>
          <w:rFonts w:eastAsia="Times New Roman" w:cs="Times New Roman"/>
        </w:rPr>
      </w:pPr>
      <w:r>
        <w:rPr>
          <w:rFonts w:eastAsia="Times New Roman" w:cs="Times New Roman"/>
        </w:rPr>
        <w:tab/>
      </w:r>
      <w:r w:rsidRPr="00560A78">
        <w:rPr>
          <w:rFonts w:eastAsia="Times New Roman" w:cs="Times New Roman"/>
          <w:b/>
        </w:rPr>
        <w:t>COURT CASE:</w:t>
      </w:r>
      <w:r>
        <w:rPr>
          <w:rFonts w:eastAsia="Times New Roman" w:cs="Times New Roman"/>
        </w:rPr>
        <w:t xml:space="preserve"> </w:t>
      </w:r>
      <w:proofErr w:type="gramStart"/>
      <w:r>
        <w:rPr>
          <w:rFonts w:eastAsia="Times New Roman" w:cs="Times New Roman"/>
        </w:rPr>
        <w:t xml:space="preserve">-  </w:t>
      </w:r>
      <w:r w:rsidRPr="008F2B4A">
        <w:rPr>
          <w:rFonts w:eastAsia="Times New Roman" w:cs="Times New Roman"/>
        </w:rPr>
        <w:t>“</w:t>
      </w:r>
      <w:proofErr w:type="gramEnd"/>
      <w:r w:rsidRPr="008F2B4A">
        <w:rPr>
          <w:rFonts w:eastAsia="Times New Roman" w:cs="Times New Roman"/>
          <w:sz w:val="24"/>
          <w:szCs w:val="20"/>
        </w:rPr>
        <w:t xml:space="preserve">A patent is absolute title to land, an exclusive title, or at least a title which excludes all others not compatible with it.   A Perfect Title to land cannot exist at the same time in different persons or in different governments, a land patent excludes all others and governments. (BLD 4th) -  </w:t>
      </w:r>
      <w:proofErr w:type="gramStart"/>
      <w:r w:rsidRPr="008F2B4A">
        <w:rPr>
          <w:rFonts w:eastAsia="Times New Roman" w:cs="Times New Roman"/>
          <w:sz w:val="24"/>
          <w:szCs w:val="20"/>
        </w:rPr>
        <w:t>-  See</w:t>
      </w:r>
      <w:proofErr w:type="gramEnd"/>
      <w:r w:rsidRPr="008F2B4A">
        <w:rPr>
          <w:rFonts w:eastAsia="Times New Roman" w:cs="Times New Roman"/>
          <w:sz w:val="24"/>
          <w:szCs w:val="20"/>
          <w:u w:val="single"/>
        </w:rPr>
        <w:t xml:space="preserve"> </w:t>
      </w:r>
      <w:r w:rsidRPr="0084474B">
        <w:rPr>
          <w:rFonts w:eastAsia="Times New Roman" w:cs="Times New Roman"/>
          <w:i/>
          <w:sz w:val="24"/>
          <w:szCs w:val="20"/>
          <w:u w:val="single"/>
        </w:rPr>
        <w:t>Bovey-Shute Lumber Co. v. Erickson, 41 N.D. 465, 170, N.W. 628, 630.</w:t>
      </w:r>
      <w:r w:rsidRPr="0084474B">
        <w:rPr>
          <w:rFonts w:eastAsia="Times New Roman" w:cs="Times New Roman"/>
          <w:sz w:val="24"/>
          <w:szCs w:val="20"/>
          <w:u w:val="single"/>
        </w:rPr>
        <w:t xml:space="preserve">     </w:t>
      </w:r>
    </w:p>
    <w:p w:rsidR="005B01D0" w:rsidRDefault="005B01D0" w:rsidP="00913AB7">
      <w:pPr>
        <w:spacing w:after="0"/>
        <w:jc w:val="both"/>
      </w:pPr>
    </w:p>
    <w:p w:rsidR="007121E5" w:rsidRDefault="005B01D0" w:rsidP="00913AB7">
      <w:pPr>
        <w:spacing w:after="0"/>
        <w:jc w:val="both"/>
      </w:pPr>
      <w:r>
        <w:t>ANSWER:</w:t>
      </w:r>
    </w:p>
    <w:p w:rsidR="005B01D0" w:rsidRDefault="005B01D0" w:rsidP="00913AB7">
      <w:pPr>
        <w:spacing w:after="0"/>
        <w:jc w:val="both"/>
      </w:pPr>
      <w:r>
        <w:t>___________________________</w:t>
      </w:r>
    </w:p>
    <w:p w:rsidR="005A7AEC" w:rsidRDefault="005A7AEC" w:rsidP="00913AB7">
      <w:pPr>
        <w:spacing w:after="0"/>
        <w:jc w:val="both"/>
      </w:pPr>
    </w:p>
    <w:p w:rsidR="005A7AEC" w:rsidRDefault="005A7AEC" w:rsidP="00913AB7">
      <w:pPr>
        <w:spacing w:after="0"/>
        <w:jc w:val="both"/>
      </w:pPr>
      <w:r>
        <w:t>12.]</w:t>
      </w:r>
      <w:r>
        <w:tab/>
        <w:t xml:space="preserve">Admit to the fact that according to the United States Constitution, </w:t>
      </w:r>
      <w:r w:rsidR="001F542C">
        <w:t>in the</w:t>
      </w:r>
      <w:r>
        <w:t xml:space="preserve"> 7</w:t>
      </w:r>
      <w:r w:rsidRPr="005A7AEC">
        <w:rPr>
          <w:vertAlign w:val="superscript"/>
        </w:rPr>
        <w:t>th</w:t>
      </w:r>
      <w:r>
        <w:t>. Amendment</w:t>
      </w:r>
      <w:r w:rsidR="001F542C">
        <w:t xml:space="preserve"> it</w:t>
      </w:r>
      <w:r>
        <w:t xml:space="preserve"> states, “In suits at common law, where the value in controversy shall exceed twenty dollars, the right of trial by jury shall be preserved. . .”</w:t>
      </w:r>
    </w:p>
    <w:p w:rsidR="00700AA9" w:rsidRDefault="00700AA9" w:rsidP="00913AB7">
      <w:pPr>
        <w:spacing w:after="0"/>
        <w:jc w:val="both"/>
      </w:pPr>
    </w:p>
    <w:p w:rsidR="00700AA9" w:rsidRDefault="00700AA9" w:rsidP="00913AB7">
      <w:pPr>
        <w:spacing w:after="0"/>
        <w:jc w:val="both"/>
      </w:pPr>
      <w:r>
        <w:t>ANSWER:</w:t>
      </w:r>
    </w:p>
    <w:p w:rsidR="00700AA9" w:rsidRDefault="00700AA9" w:rsidP="00913AB7">
      <w:pPr>
        <w:spacing w:after="0"/>
        <w:jc w:val="both"/>
      </w:pPr>
      <w:r>
        <w:t>__________________________</w:t>
      </w:r>
    </w:p>
    <w:p w:rsidR="00700AA9" w:rsidRDefault="00700AA9" w:rsidP="00913AB7">
      <w:pPr>
        <w:spacing w:after="0"/>
        <w:jc w:val="both"/>
      </w:pPr>
    </w:p>
    <w:p w:rsidR="00700AA9" w:rsidRDefault="00700AA9" w:rsidP="00913AB7">
      <w:pPr>
        <w:spacing w:after="0"/>
        <w:jc w:val="both"/>
      </w:pPr>
      <w:r>
        <w:t>13.]</w:t>
      </w:r>
      <w:r>
        <w:tab/>
        <w:t xml:space="preserve">Admit to the fact that MCR 2.508 JURY TRIAL OF RIGHT </w:t>
      </w:r>
      <w:proofErr w:type="gramStart"/>
      <w:r>
        <w:t>–</w:t>
      </w:r>
      <w:r w:rsidR="008810FE">
        <w:t xml:space="preserve"> </w:t>
      </w:r>
      <w:r>
        <w:t xml:space="preserve"> (</w:t>
      </w:r>
      <w:proofErr w:type="gramEnd"/>
      <w:r>
        <w:t>A) Right Preserved, states – “The right of trial by jury as</w:t>
      </w:r>
      <w:r w:rsidR="00F833E2">
        <w:t xml:space="preserve"> declared by the constitution mu</w:t>
      </w:r>
      <w:r>
        <w:t>st be preserved to the parties inviolate.”</w:t>
      </w:r>
      <w:r>
        <w:tab/>
      </w:r>
      <w:r w:rsidR="00F833E2">
        <w:tab/>
      </w:r>
      <w:r w:rsidR="00F833E2">
        <w:tab/>
      </w:r>
      <w:r w:rsidR="00F833E2">
        <w:tab/>
      </w:r>
      <w:r w:rsidR="00F833E2">
        <w:tab/>
        <w:t xml:space="preserve">This Constitutional authority in noted in </w:t>
      </w:r>
      <w:r w:rsidR="00F833E2" w:rsidRPr="00F833E2">
        <w:rPr>
          <w:b/>
        </w:rPr>
        <w:t>MCR 6.001 in ‘1989 Staff Comment’</w:t>
      </w:r>
      <w:r w:rsidR="00F833E2">
        <w:t xml:space="preserve"> states, “As with the other Michigan court rules, </w:t>
      </w:r>
      <w:r w:rsidR="00F833E2" w:rsidRPr="003E5BFF">
        <w:rPr>
          <w:b/>
        </w:rPr>
        <w:t>constitutional requirements apply independently</w:t>
      </w:r>
      <w:r w:rsidR="00F833E2">
        <w:t xml:space="preserve"> of these rules and, in the event of any conflict, prevail over the requirements of these rules.”</w:t>
      </w:r>
    </w:p>
    <w:p w:rsidR="00F833E2" w:rsidRDefault="00F833E2" w:rsidP="00913AB7">
      <w:pPr>
        <w:spacing w:after="0"/>
        <w:jc w:val="both"/>
      </w:pPr>
    </w:p>
    <w:p w:rsidR="00F833E2" w:rsidRDefault="00F833E2" w:rsidP="00913AB7">
      <w:pPr>
        <w:spacing w:after="0"/>
        <w:jc w:val="both"/>
      </w:pPr>
      <w:r>
        <w:t>ANSWER:</w:t>
      </w:r>
    </w:p>
    <w:p w:rsidR="00F833E2" w:rsidRDefault="00F833E2" w:rsidP="00913AB7">
      <w:pPr>
        <w:spacing w:after="0"/>
        <w:jc w:val="both"/>
      </w:pPr>
      <w:r>
        <w:t>_________________________</w:t>
      </w:r>
    </w:p>
    <w:p w:rsidR="00195EDF" w:rsidRPr="009D1096" w:rsidRDefault="00195EDF" w:rsidP="00521072">
      <w:pPr>
        <w:jc w:val="both"/>
        <w:rPr>
          <w:rFonts w:eastAsia="Times New Roman" w:cs="Times New Roman"/>
        </w:rPr>
      </w:pPr>
    </w:p>
    <w:p w:rsidR="00871165" w:rsidRDefault="00A06E52" w:rsidP="00A06E52">
      <w:pPr>
        <w:pStyle w:val="NoSpacing"/>
        <w:spacing w:line="276" w:lineRule="auto"/>
        <w:jc w:val="both"/>
      </w:pPr>
      <w:r w:rsidRPr="00A06E52">
        <w:tab/>
        <w:t xml:space="preserve"> </w:t>
      </w:r>
      <w:r>
        <w:t xml:space="preserve">According to your </w:t>
      </w:r>
      <w:r w:rsidR="005B01D0">
        <w:t>ANSWERS</w:t>
      </w:r>
      <w:r>
        <w:t xml:space="preserve">, you may be </w:t>
      </w:r>
      <w:r w:rsidRPr="00A06E52">
        <w:t>engaged in</w:t>
      </w:r>
      <w:r w:rsidR="0072047A">
        <w:t xml:space="preserve"> ‘MALFEASANCE’, ‘NONFEASANCE’ and ‘MISFEASANCE’</w:t>
      </w:r>
      <w:r w:rsidRPr="00A06E52">
        <w:t xml:space="preserve"> under the ‘color of law’, in violation of </w:t>
      </w:r>
      <w:r w:rsidR="001F542C">
        <w:rPr>
          <w:b/>
        </w:rPr>
        <w:t xml:space="preserve">18 USC, Sec. </w:t>
      </w:r>
      <w:r w:rsidRPr="0016495D">
        <w:rPr>
          <w:b/>
        </w:rPr>
        <w:t>242</w:t>
      </w:r>
      <w:r w:rsidRPr="00A06E52">
        <w:t xml:space="preserve"> which states in pertinent part:</w:t>
      </w:r>
      <w:r>
        <w:tab/>
      </w:r>
      <w:r>
        <w:tab/>
      </w:r>
      <w:r>
        <w:tab/>
      </w:r>
      <w:r>
        <w:tab/>
      </w:r>
      <w:r>
        <w:tab/>
      </w:r>
      <w:r>
        <w:tab/>
      </w:r>
      <w:r>
        <w:tab/>
      </w:r>
      <w:r>
        <w:tab/>
      </w:r>
    </w:p>
    <w:p w:rsidR="00A06E52" w:rsidRDefault="00A06E52" w:rsidP="00A06E52">
      <w:pPr>
        <w:pStyle w:val="NoSpacing"/>
        <w:spacing w:line="276" w:lineRule="auto"/>
        <w:jc w:val="both"/>
        <w:rPr>
          <w:rFonts w:eastAsia="Times New Roman" w:cs="Times New Roman"/>
        </w:rPr>
      </w:pPr>
      <w:r w:rsidRPr="00A06E52">
        <w:tab/>
        <w:t>“</w:t>
      </w:r>
      <w:r w:rsidRPr="00A06E52">
        <w:rPr>
          <w:rFonts w:eastAsia="Times New Roman" w:cs="Times New Roman"/>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 . .”</w:t>
      </w:r>
    </w:p>
    <w:p w:rsidR="00871165" w:rsidRDefault="00871165" w:rsidP="00A06E52">
      <w:pPr>
        <w:pStyle w:val="NoSpacing"/>
        <w:spacing w:line="276" w:lineRule="auto"/>
        <w:jc w:val="both"/>
        <w:rPr>
          <w:rFonts w:eastAsia="Times New Roman" w:cs="Times New Roman"/>
        </w:rPr>
      </w:pPr>
    </w:p>
    <w:p w:rsidR="00871165" w:rsidRDefault="00871165" w:rsidP="00A06E52">
      <w:pPr>
        <w:pStyle w:val="NoSpacing"/>
        <w:spacing w:line="276" w:lineRule="auto"/>
        <w:jc w:val="both"/>
        <w:rPr>
          <w:rFonts w:ascii="Times New Roman" w:eastAsia="Times New Roman" w:hAnsi="Times New Roman" w:cs="Times New Roman"/>
        </w:rPr>
      </w:pPr>
      <w:r>
        <w:rPr>
          <w:rFonts w:eastAsia="Times New Roman" w:cs="Times New Roman"/>
          <w:sz w:val="24"/>
          <w:szCs w:val="24"/>
        </w:rPr>
        <w:lastRenderedPageBreak/>
        <w:tab/>
      </w:r>
      <w:r w:rsidRPr="00871165">
        <w:rPr>
          <w:rFonts w:eastAsia="Times New Roman" w:cs="Times New Roman"/>
        </w:rPr>
        <w:t xml:space="preserve">In addition, </w:t>
      </w:r>
      <w:r w:rsidRPr="00871165">
        <w:rPr>
          <w:rFonts w:eastAsia="Times New Roman" w:cs="Times New Roman"/>
          <w:b/>
        </w:rPr>
        <w:t>18USC Sec. 241</w:t>
      </w:r>
      <w:r w:rsidRPr="00871165">
        <w:rPr>
          <w:rFonts w:eastAsia="Times New Roman" w:cs="Times New Roman"/>
        </w:rPr>
        <w:t xml:space="preserve"> states in pertinent part that, </w:t>
      </w:r>
      <w:r w:rsidR="0016495D">
        <w:rPr>
          <w:rFonts w:eastAsia="Times New Roman" w:cs="Times New Roman"/>
        </w:rPr>
        <w:t>-</w:t>
      </w:r>
      <w:r w:rsidRPr="00871165">
        <w:rPr>
          <w:rFonts w:eastAsia="Times New Roman" w:cs="Times New Roman"/>
        </w:rPr>
        <w:t xml:space="preserve"> “If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 . . </w:t>
      </w:r>
      <w:r w:rsidRPr="00871165">
        <w:rPr>
          <w:rFonts w:ascii="Times New Roman" w:eastAsia="Times New Roman" w:hAnsi="Times New Roman" w:cs="Times New Roman"/>
        </w:rPr>
        <w:t>They shall be fined under this title or imprisoned not more than ten years, or both.”</w:t>
      </w:r>
    </w:p>
    <w:p w:rsidR="0072047A" w:rsidRDefault="0072047A" w:rsidP="00A06E52">
      <w:pPr>
        <w:pStyle w:val="NoSpacing"/>
        <w:spacing w:line="276" w:lineRule="auto"/>
        <w:jc w:val="both"/>
        <w:rPr>
          <w:rFonts w:ascii="Times New Roman" w:eastAsia="Times New Roman" w:hAnsi="Times New Roman" w:cs="Times New Roman"/>
        </w:rPr>
      </w:pPr>
    </w:p>
    <w:p w:rsidR="0072047A" w:rsidRPr="0016495D" w:rsidRDefault="0072047A" w:rsidP="00A06E52">
      <w:pPr>
        <w:pStyle w:val="NoSpacing"/>
        <w:spacing w:line="276" w:lineRule="auto"/>
        <w:jc w:val="both"/>
        <w:rPr>
          <w:rFonts w:eastAsia="Times New Roman" w:cs="Times New Roman"/>
        </w:rPr>
      </w:pPr>
      <w:r>
        <w:rPr>
          <w:rFonts w:ascii="Times New Roman" w:eastAsia="Times New Roman" w:hAnsi="Times New Roman" w:cs="Times New Roman"/>
        </w:rPr>
        <w:tab/>
      </w:r>
      <w:r w:rsidRPr="0016495D">
        <w:rPr>
          <w:rFonts w:eastAsia="Times New Roman" w:cs="Times New Roman"/>
        </w:rPr>
        <w:t>According to 42 USC Sec. 1983 – Civil action for deprivation of rights, it states:</w:t>
      </w:r>
    </w:p>
    <w:p w:rsidR="0072047A" w:rsidRPr="0072047A" w:rsidRDefault="0072047A" w:rsidP="0072047A">
      <w:pPr>
        <w:spacing w:before="100" w:beforeAutospacing="1" w:after="100" w:afterAutospacing="1" w:line="240" w:lineRule="auto"/>
        <w:rPr>
          <w:rFonts w:eastAsia="Times New Roman" w:cs="Times New Roman"/>
          <w:sz w:val="24"/>
          <w:szCs w:val="24"/>
        </w:rPr>
      </w:pPr>
      <w:r>
        <w:rPr>
          <w:rFonts w:ascii="Times New Roman" w:eastAsia="Times New Roman" w:hAnsi="Times New Roman" w:cs="Times New Roman"/>
          <w:sz w:val="24"/>
          <w:szCs w:val="24"/>
        </w:rPr>
        <w:tab/>
      </w:r>
      <w:r w:rsidRPr="0072047A">
        <w:rPr>
          <w:rFonts w:eastAsia="Times New Roman" w:cs="Times New Roman"/>
          <w:sz w:val="24"/>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w:t>
      </w:r>
      <w:r w:rsidRPr="00246CFA">
        <w:rPr>
          <w:rFonts w:eastAsia="Times New Roman" w:cs="Times New Roman"/>
          <w:b/>
          <w:sz w:val="24"/>
          <w:szCs w:val="24"/>
        </w:rPr>
        <w:t>the deprivation of any rights, privileges, or immunities secured by the Constitution and laws,</w:t>
      </w:r>
      <w:r w:rsidRPr="0072047A">
        <w:rPr>
          <w:rFonts w:eastAsia="Times New Roman" w:cs="Times New Roman"/>
          <w:sz w:val="24"/>
          <w:szCs w:val="24"/>
        </w:rPr>
        <w:t xml:space="preserve">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rsidR="0072047A" w:rsidRDefault="00246CFA" w:rsidP="00A06E52">
      <w:pPr>
        <w:pStyle w:val="NoSpacing"/>
        <w:spacing w:line="276" w:lineRule="auto"/>
        <w:jc w:val="both"/>
      </w:pPr>
      <w:r>
        <w:tab/>
        <w:t xml:space="preserve">This ‘Statement of Account’ covers a period of about 2 years in my effort seeking the </w:t>
      </w:r>
      <w:r w:rsidR="0016495D">
        <w:t>‘</w:t>
      </w:r>
      <w:r>
        <w:t>due process of law</w:t>
      </w:r>
      <w:r w:rsidR="0016495D">
        <w:t>’</w:t>
      </w:r>
      <w:r>
        <w:t xml:space="preserve">.  Pay upon receipt in the amount of </w:t>
      </w:r>
      <w:r w:rsidR="006B347D">
        <w:t>$25,000.00 in FRN’s.</w:t>
      </w:r>
    </w:p>
    <w:p w:rsidR="0016495D" w:rsidRDefault="0016495D" w:rsidP="00A06E52">
      <w:pPr>
        <w:pStyle w:val="NoSpacing"/>
        <w:spacing w:line="276" w:lineRule="auto"/>
        <w:jc w:val="both"/>
      </w:pPr>
    </w:p>
    <w:p w:rsidR="00BC5A9B" w:rsidRDefault="00BC5A9B" w:rsidP="0016495D">
      <w:pPr>
        <w:spacing w:after="0"/>
        <w:jc w:val="both"/>
        <w:rPr>
          <w:b/>
          <w:sz w:val="20"/>
          <w:szCs w:val="20"/>
        </w:rPr>
      </w:pPr>
    </w:p>
    <w:p w:rsidR="00BC5A9B" w:rsidRDefault="00BC5A9B" w:rsidP="0016495D">
      <w:pPr>
        <w:spacing w:after="0"/>
        <w:jc w:val="both"/>
        <w:rPr>
          <w:b/>
          <w:sz w:val="20"/>
          <w:szCs w:val="20"/>
        </w:rPr>
      </w:pPr>
    </w:p>
    <w:p w:rsidR="0016495D" w:rsidRPr="00FB2662" w:rsidRDefault="0016495D" w:rsidP="0016495D">
      <w:pPr>
        <w:spacing w:after="0"/>
        <w:jc w:val="both"/>
        <w:rPr>
          <w:rFonts w:eastAsia="Times New Roman" w:cs="Times New Roman"/>
          <w:sz w:val="20"/>
          <w:szCs w:val="20"/>
        </w:rPr>
      </w:pPr>
      <w:r w:rsidRPr="00FB2662">
        <w:rPr>
          <w:b/>
          <w:sz w:val="20"/>
          <w:szCs w:val="20"/>
        </w:rPr>
        <w:t>List of private properties</w:t>
      </w:r>
      <w:r>
        <w:rPr>
          <w:b/>
          <w:sz w:val="20"/>
          <w:szCs w:val="20"/>
        </w:rPr>
        <w:t xml:space="preserve"> in controversy</w:t>
      </w:r>
      <w:r w:rsidRPr="00FB2662">
        <w:rPr>
          <w:b/>
          <w:sz w:val="20"/>
          <w:szCs w:val="20"/>
        </w:rPr>
        <w:t>:</w:t>
      </w:r>
    </w:p>
    <w:p w:rsidR="0016495D" w:rsidRPr="00DF09B7" w:rsidRDefault="0016495D" w:rsidP="0016495D">
      <w:pPr>
        <w:spacing w:after="0" w:line="240" w:lineRule="auto"/>
        <w:jc w:val="both"/>
        <w:rPr>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PARCEL CODE NUMBER: 59-017-008-009-21</w:t>
      </w:r>
    </w:p>
    <w:p w:rsidR="0016495D" w:rsidRPr="00DF09B7"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POSSIBLE OVERLAP IN DESC--SEE COMMENTS 682-822&amp;695-1271 009-00/1992 009-20/1993PART OF S DES AS COM AT S 1/4 COR OF SEC 8; TH N 89 DEC W 1077.1 FT ALONG S SEC LINE TO POB; TH CONT FT; N 233.35 FT; S 89 DEC E 280 FT; S 233.35 FT TO P OF BEG SEC8 T12N RIO W 1.5 AC M/L 1/2 OF SW ¼ N 89 DEG W 280</w:t>
      </w:r>
    </w:p>
    <w:p w:rsidR="0016495D" w:rsidRDefault="0016495D" w:rsidP="0016495D">
      <w:pPr>
        <w:autoSpaceDE w:val="0"/>
        <w:autoSpaceDN w:val="0"/>
        <w:adjustRightInd w:val="0"/>
        <w:spacing w:after="0" w:line="240" w:lineRule="auto"/>
        <w:jc w:val="both"/>
        <w:rPr>
          <w:rFonts w:cs="Arial"/>
          <w:sz w:val="18"/>
          <w:szCs w:val="18"/>
        </w:rPr>
      </w:pPr>
    </w:p>
    <w:p w:rsidR="0016495D"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PARCEL CODE NUMBER: 59-017-008-009-50</w:t>
      </w:r>
    </w:p>
    <w:p w:rsidR="0016495D" w:rsidRPr="00DF09B7" w:rsidRDefault="0016495D" w:rsidP="0016495D">
      <w:pPr>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 xml:space="preserve">PARCEL B PART OF S 1/2 OF SW 1/4 DBS AS COM AT SW COR OF SEC 8; TH N 01 DEG W 300.02 FT ALONG W SEC LINE TO POB; TH N 85 DEG E 300 FT; N 01 DEG W 346.15 FT; 8 84 DEG W 300.08 FT TO W SEC LINE; S 01 DEG E 344.56 FT TO P OF BEG SEC 8 T12N R10W 2.38 AC </w:t>
      </w:r>
      <w:r w:rsidRPr="00DF09B7">
        <w:rPr>
          <w:rFonts w:cs="Arial"/>
          <w:i/>
          <w:iCs/>
          <w:sz w:val="18"/>
          <w:szCs w:val="18"/>
        </w:rPr>
        <w:t>MIL</w:t>
      </w:r>
    </w:p>
    <w:p w:rsidR="0016495D" w:rsidRPr="00DF09B7" w:rsidRDefault="0016495D" w:rsidP="0016495D">
      <w:pPr>
        <w:spacing w:after="0" w:line="240" w:lineRule="auto"/>
        <w:jc w:val="both"/>
        <w:rPr>
          <w:rFonts w:cs="Arial"/>
          <w:i/>
          <w:iCs/>
          <w:sz w:val="18"/>
          <w:szCs w:val="18"/>
        </w:rPr>
      </w:pPr>
      <w:r w:rsidRPr="00DF09B7">
        <w:rPr>
          <w:rFonts w:cs="Arial"/>
          <w:sz w:val="18"/>
          <w:szCs w:val="18"/>
        </w:rPr>
        <w:t>PARCEL CODE NUMBER:  59-017-008-009-40</w:t>
      </w:r>
    </w:p>
    <w:p w:rsidR="0016495D" w:rsidRPr="00DF09B7" w:rsidRDefault="0016495D" w:rsidP="0016495D">
      <w:pPr>
        <w:spacing w:after="0" w:line="240" w:lineRule="auto"/>
        <w:jc w:val="both"/>
        <w:rPr>
          <w:rFonts w:cs="Arial"/>
          <w:i/>
          <w:iCs/>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 xml:space="preserve">PARCEL A PART OF S 1/2 O F S W 1/4 DES A S C O M AT S W COR OF SEC 8: T H N 01 D E C W 644.58 FT A L O N G W SEC LINE T O ROB; TH N 85 DEC E 300.08 FT; N 01 D E C W 346.15 FT; S 84 DEC W 300.17 FT TO W SEC LINE; S 01 D E C E 344.56 FT TO P OF B E G SEC 8 T 1 2 N R 1 0W 2.38 AC M/L </w:t>
      </w:r>
    </w:p>
    <w:p w:rsidR="0016495D" w:rsidRPr="00DF09B7" w:rsidRDefault="0016495D" w:rsidP="0016495D">
      <w:pPr>
        <w:autoSpaceDE w:val="0"/>
        <w:autoSpaceDN w:val="0"/>
        <w:adjustRightInd w:val="0"/>
        <w:spacing w:after="0" w:line="240" w:lineRule="auto"/>
        <w:jc w:val="both"/>
        <w:rPr>
          <w:rFonts w:cs="Arial"/>
          <w:sz w:val="18"/>
          <w:szCs w:val="18"/>
        </w:rPr>
      </w:pPr>
    </w:p>
    <w:p w:rsidR="0016495D"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b/>
          <w:bCs/>
          <w:sz w:val="18"/>
          <w:szCs w:val="18"/>
        </w:rPr>
      </w:pPr>
      <w:r w:rsidRPr="00DF09B7">
        <w:rPr>
          <w:rFonts w:cs="Arial"/>
          <w:sz w:val="18"/>
          <w:szCs w:val="18"/>
        </w:rPr>
        <w:t xml:space="preserve">PARCEL CODE NUMBER: </w:t>
      </w:r>
      <w:r w:rsidRPr="00DF09B7">
        <w:rPr>
          <w:rFonts w:cs="Arial"/>
          <w:bCs/>
          <w:sz w:val="18"/>
          <w:szCs w:val="18"/>
        </w:rPr>
        <w:t>59-017-008-009-30</w:t>
      </w:r>
    </w:p>
    <w:p w:rsidR="0016495D" w:rsidRPr="00DF09B7" w:rsidRDefault="0016495D" w:rsidP="0016495D">
      <w:pPr>
        <w:autoSpaceDE w:val="0"/>
        <w:autoSpaceDN w:val="0"/>
        <w:adjustRightInd w:val="0"/>
        <w:spacing w:after="0" w:line="240" w:lineRule="auto"/>
        <w:jc w:val="both"/>
        <w:rPr>
          <w:rFonts w:cs="Arial"/>
          <w:b/>
          <w:bCs/>
          <w:sz w:val="18"/>
          <w:szCs w:val="18"/>
        </w:rPr>
      </w:pPr>
    </w:p>
    <w:p w:rsidR="0016495D"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773-959 009-11/1996 PART OF SW 1/4 OF SW 1/4 DES AS COM AT SW COR OF SEC 8; TH N 01 DEC W 980.2 FT ALONG W SEC LINE TO POB; TH CONT N 01 DEC W ALONG W SEC LINE 330 FT TO W 1/8 COR OF SW 1/4; N 85 DEG E 660.77 FT ALONG S 1/8 LINE; S 01 DEG E 330 FT; S 85 DEG W 660.77 FT TO P OF BEG SEC 8 T12N R10W 5 AC M/L</w:t>
      </w:r>
    </w:p>
    <w:p w:rsidR="0016495D" w:rsidRPr="00DF09B7" w:rsidRDefault="0016495D" w:rsidP="0016495D">
      <w:pPr>
        <w:autoSpaceDE w:val="0"/>
        <w:autoSpaceDN w:val="0"/>
        <w:adjustRightInd w:val="0"/>
        <w:spacing w:after="0" w:line="240" w:lineRule="auto"/>
        <w:jc w:val="both"/>
        <w:rPr>
          <w:rFonts w:cs="Arial"/>
          <w:sz w:val="18"/>
          <w:szCs w:val="18"/>
        </w:rPr>
      </w:pPr>
    </w:p>
    <w:p w:rsidR="0016495D"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PARCEL CODE NUMBER: 59-017-008-010-11</w:t>
      </w:r>
    </w:p>
    <w:p w:rsidR="0016495D" w:rsidRPr="00DF09B7"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PART OF W 1/2 OF SE 1/4 DES AS COM AT E 1/4 COR OF SEC 8; TH N 89 DEC W 1302.58 FT ALONG E-W 1/4 LINE; S 02 DEG E 33 FT TO FOB; TH CONT S 02 DEG E 512.07 FT; S 87 DEG W 569.14 FT; S 04 DEG E 542.63 FT; S 86 DEG W 177.36 FT; S 04 DEG E 1238.15 FT; N 89 DEG W 637.81 FT TO N-S 1/4 LINE; N 01 DEG W 1704.98 FT; N 84 DEG E 474.69 FT; N 01 DEG W 463.64 FT TO A POINT 33 FT S OF E-W 1/4 LINE; N 83 DEG E 827.46 FT TO P OF BEG SEC 8T12N R10W 35.1 AC M/L</w:t>
      </w:r>
    </w:p>
    <w:p w:rsidR="0016495D" w:rsidRDefault="0016495D" w:rsidP="0016495D">
      <w:pPr>
        <w:autoSpaceDE w:val="0"/>
        <w:autoSpaceDN w:val="0"/>
        <w:adjustRightInd w:val="0"/>
        <w:spacing w:after="0" w:line="240" w:lineRule="auto"/>
        <w:jc w:val="both"/>
        <w:rPr>
          <w:rFonts w:cs="Arial"/>
          <w:sz w:val="18"/>
          <w:szCs w:val="18"/>
        </w:rPr>
      </w:pPr>
    </w:p>
    <w:p w:rsidR="0016495D"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PARCEL CODE NUMBER: 59-017-008-009-13</w:t>
      </w:r>
    </w:p>
    <w:p w:rsidR="0016495D" w:rsidRPr="00DF09B7" w:rsidRDefault="0016495D" w:rsidP="0016495D">
      <w:pPr>
        <w:autoSpaceDE w:val="0"/>
        <w:autoSpaceDN w:val="0"/>
        <w:adjustRightInd w:val="0"/>
        <w:spacing w:after="0" w:line="240" w:lineRule="auto"/>
        <w:jc w:val="both"/>
        <w:rPr>
          <w:rFonts w:cs="Arial"/>
          <w:sz w:val="18"/>
          <w:szCs w:val="18"/>
        </w:rPr>
      </w:pPr>
    </w:p>
    <w:p w:rsidR="0016495D" w:rsidRPr="00DF09B7" w:rsidRDefault="0016495D" w:rsidP="0016495D">
      <w:pPr>
        <w:autoSpaceDE w:val="0"/>
        <w:autoSpaceDN w:val="0"/>
        <w:adjustRightInd w:val="0"/>
        <w:spacing w:after="0" w:line="240" w:lineRule="auto"/>
        <w:jc w:val="both"/>
        <w:rPr>
          <w:rFonts w:cs="Arial"/>
          <w:sz w:val="18"/>
          <w:szCs w:val="18"/>
        </w:rPr>
      </w:pPr>
      <w:r w:rsidRPr="00DF09B7">
        <w:rPr>
          <w:rFonts w:cs="Arial"/>
          <w:sz w:val="18"/>
          <w:szCs w:val="18"/>
        </w:rPr>
        <w:t xml:space="preserve">S </w:t>
      </w:r>
      <w:r w:rsidRPr="00DF09B7">
        <w:rPr>
          <w:rFonts w:cs="Arial"/>
          <w:b/>
          <w:bCs/>
          <w:sz w:val="18"/>
          <w:szCs w:val="18"/>
        </w:rPr>
        <w:t xml:space="preserve">1/2 </w:t>
      </w:r>
      <w:r w:rsidRPr="00DF09B7">
        <w:rPr>
          <w:rFonts w:cs="Arial"/>
          <w:sz w:val="18"/>
          <w:szCs w:val="18"/>
        </w:rPr>
        <w:t xml:space="preserve">OF SW </w:t>
      </w:r>
      <w:r w:rsidRPr="00DF09B7">
        <w:rPr>
          <w:rFonts w:cs="Arial"/>
          <w:b/>
          <w:bCs/>
          <w:sz w:val="18"/>
          <w:szCs w:val="18"/>
        </w:rPr>
        <w:t>1</w:t>
      </w:r>
      <w:r w:rsidRPr="00DF09B7">
        <w:rPr>
          <w:rFonts w:cs="Arial"/>
          <w:sz w:val="18"/>
          <w:szCs w:val="18"/>
        </w:rPr>
        <w:t>/4 EX COM AT S IM COR OF SEC 8; TH N 89 DEC W 1077</w:t>
      </w:r>
      <w:r w:rsidRPr="00DF09B7">
        <w:rPr>
          <w:rFonts w:cs="Arial"/>
          <w:b/>
          <w:bCs/>
          <w:sz w:val="18"/>
          <w:szCs w:val="18"/>
        </w:rPr>
        <w:t xml:space="preserve">.1 </w:t>
      </w:r>
      <w:r w:rsidRPr="00DF09B7">
        <w:rPr>
          <w:rFonts w:cs="Arial"/>
          <w:sz w:val="18"/>
          <w:szCs w:val="18"/>
        </w:rPr>
        <w:t xml:space="preserve">FT ALONG S SEC LINE TO POB; TH CONT N 89 DEC W 280 FT; N 233.35 FT; S 89 DEC E 280 FT; S 233.35 FT TO P OF BEG &amp; EX COM AT SW COR OF SEC 8; TH N </w:t>
      </w:r>
      <w:r w:rsidRPr="00DF09B7">
        <w:rPr>
          <w:rFonts w:cs="Arial"/>
          <w:b/>
          <w:bCs/>
          <w:sz w:val="18"/>
          <w:szCs w:val="18"/>
        </w:rPr>
        <w:t>01</w:t>
      </w:r>
      <w:r w:rsidRPr="00DF09B7">
        <w:rPr>
          <w:rFonts w:cs="Arial"/>
          <w:sz w:val="18"/>
          <w:szCs w:val="18"/>
        </w:rPr>
        <w:t xml:space="preserve"> DEG W 980.2 FT ALONG W SEC LINE TO POB; TH CONT N 01 DEG W ALONG W SEC LINE 330 FT TO W </w:t>
      </w:r>
      <w:r w:rsidRPr="00DF09B7">
        <w:rPr>
          <w:rFonts w:cs="Arial"/>
          <w:b/>
          <w:bCs/>
          <w:sz w:val="18"/>
          <w:szCs w:val="18"/>
        </w:rPr>
        <w:t>1</w:t>
      </w:r>
      <w:r w:rsidRPr="00DF09B7">
        <w:rPr>
          <w:rFonts w:cs="Arial"/>
          <w:sz w:val="18"/>
          <w:szCs w:val="18"/>
        </w:rPr>
        <w:t xml:space="preserve">/8 COR OF SW 1/4; N 85 DEG E 660.77 FT ALONG S </w:t>
      </w:r>
      <w:r w:rsidRPr="00DF09B7">
        <w:rPr>
          <w:rFonts w:cs="Arial"/>
          <w:b/>
          <w:bCs/>
          <w:sz w:val="18"/>
          <w:szCs w:val="18"/>
        </w:rPr>
        <w:t>1</w:t>
      </w:r>
      <w:r w:rsidRPr="00DF09B7">
        <w:rPr>
          <w:rFonts w:cs="Arial"/>
          <w:sz w:val="18"/>
          <w:szCs w:val="18"/>
        </w:rPr>
        <w:t xml:space="preserve">/8 LINE; S 01 DEG E 330 FT; S 85 DEG W 660.77 FT TO P OF BEG &amp; EX BEG AT SW COR OF SEC 8; TH N 85 DEG E 1307.04 FT ALONG S SEC LINE; TH N 01 DEG W 300 FT; N 85 DEG E 1006.68 FT; N 01 DE </w:t>
      </w:r>
    </w:p>
    <w:p w:rsidR="0016495D" w:rsidRPr="00871165" w:rsidRDefault="0016495D" w:rsidP="00A06E52">
      <w:pPr>
        <w:pStyle w:val="NoSpacing"/>
        <w:spacing w:line="276" w:lineRule="auto"/>
        <w:jc w:val="both"/>
      </w:pPr>
    </w:p>
    <w:p w:rsidR="00A06E52" w:rsidRPr="00A06E52" w:rsidRDefault="00A06E52" w:rsidP="00A06E52">
      <w:pPr>
        <w:spacing w:before="100" w:beforeAutospacing="1" w:after="100" w:afterAutospacing="1" w:line="240" w:lineRule="auto"/>
        <w:jc w:val="both"/>
        <w:rPr>
          <w:rFonts w:eastAsia="Times New Roman" w:cs="Times New Roman"/>
        </w:rPr>
      </w:pPr>
      <w:r>
        <w:tab/>
        <w:t>“I declare that the statements above are true to the best of my information, knowledge, and belief.”</w:t>
      </w:r>
      <w:r>
        <w:tab/>
      </w:r>
    </w:p>
    <w:p w:rsidR="00A06E52" w:rsidRDefault="00A06E52" w:rsidP="00521072">
      <w:pPr>
        <w:pStyle w:val="NoSpacing"/>
      </w:pPr>
    </w:p>
    <w:p w:rsidR="00521072" w:rsidRPr="00521072" w:rsidRDefault="00521072" w:rsidP="00521072">
      <w:pPr>
        <w:pStyle w:val="NoSpacing"/>
      </w:pPr>
      <w:r>
        <w:tab/>
      </w:r>
      <w:r>
        <w:tab/>
      </w:r>
      <w:r>
        <w:tab/>
      </w:r>
      <w:r>
        <w:tab/>
      </w:r>
      <w:r>
        <w:tab/>
      </w:r>
      <w:r>
        <w:tab/>
      </w:r>
      <w:r w:rsidRPr="00521072">
        <w:t>- Without Prejudice &amp; Without Recourse -</w:t>
      </w:r>
    </w:p>
    <w:p w:rsidR="00521072" w:rsidRPr="00521072" w:rsidRDefault="00521072" w:rsidP="00521072">
      <w:pPr>
        <w:pStyle w:val="NoSpacing"/>
      </w:pPr>
    </w:p>
    <w:p w:rsidR="00521072" w:rsidRPr="00521072" w:rsidRDefault="0016495D" w:rsidP="00521072">
      <w:pPr>
        <w:pStyle w:val="NoSpacing"/>
      </w:pPr>
      <w:r>
        <w:tab/>
      </w:r>
      <w:r>
        <w:tab/>
      </w:r>
      <w:r>
        <w:tab/>
      </w:r>
      <w:r>
        <w:tab/>
      </w:r>
      <w:proofErr w:type="gramStart"/>
      <w:r>
        <w:t xml:space="preserve">Prepared by:  </w:t>
      </w:r>
      <w:r w:rsidR="00521072" w:rsidRPr="00521072">
        <w:t>____________________________________________, Auth. Rep.</w:t>
      </w:r>
      <w:proofErr w:type="gramEnd"/>
      <w:r w:rsidR="00521072" w:rsidRPr="00521072">
        <w:tab/>
      </w:r>
      <w:r w:rsidR="00521072" w:rsidRPr="00521072">
        <w:tab/>
      </w:r>
      <w:r w:rsidR="00521072" w:rsidRPr="00521072">
        <w:tab/>
      </w:r>
      <w:r w:rsidR="00521072" w:rsidRPr="00521072">
        <w:tab/>
        <w:t xml:space="preserve">      </w:t>
      </w:r>
      <w:r w:rsidR="00521072" w:rsidRPr="00521072">
        <w:tab/>
      </w:r>
      <w:r w:rsidR="00521072" w:rsidRPr="00521072">
        <w:tab/>
      </w:r>
      <w:r w:rsidR="00521072" w:rsidRPr="00521072">
        <w:tab/>
        <w:t xml:space="preserve">       Andrew S. Ouwenga, Sui Juris</w:t>
      </w:r>
      <w:r w:rsidR="000E3C9E">
        <w:t>, Affiant</w:t>
      </w:r>
    </w:p>
    <w:p w:rsidR="00521072" w:rsidRPr="00521072" w:rsidRDefault="00521072" w:rsidP="00521072">
      <w:pPr>
        <w:pStyle w:val="NoSpacing"/>
        <w:spacing w:line="276" w:lineRule="auto"/>
        <w:jc w:val="both"/>
      </w:pPr>
      <w:r w:rsidRPr="00521072">
        <w:tab/>
      </w:r>
      <w:r w:rsidRPr="00521072">
        <w:tab/>
      </w:r>
      <w:r w:rsidRPr="00521072">
        <w:tab/>
      </w:r>
      <w:r w:rsidRPr="00521072">
        <w:tab/>
      </w:r>
      <w:r w:rsidRPr="00521072">
        <w:tab/>
        <w:t xml:space="preserve"> </w:t>
      </w:r>
    </w:p>
    <w:p w:rsidR="00521072" w:rsidRPr="00521072" w:rsidRDefault="00521072" w:rsidP="00521072">
      <w:pPr>
        <w:pStyle w:val="NoSpacing"/>
      </w:pPr>
      <w:r w:rsidRPr="00521072">
        <w:t>Address c/o: 10213 Dagget Rd.</w:t>
      </w:r>
      <w:r w:rsidRPr="00521072">
        <w:tab/>
        <w:t xml:space="preserve">                                         </w:t>
      </w:r>
      <w:r w:rsidRPr="00521072">
        <w:rPr>
          <w:rFonts w:eastAsia="Times New Roman" w:cs="Times New Roman"/>
        </w:rPr>
        <w:tab/>
      </w:r>
      <w:r w:rsidRPr="00521072">
        <w:rPr>
          <w:rFonts w:eastAsia="Times New Roman" w:cs="Times New Roman"/>
        </w:rPr>
        <w:tab/>
      </w:r>
      <w:r w:rsidRPr="00521072">
        <w:rPr>
          <w:rFonts w:eastAsia="Times New Roman" w:cs="Times New Roman"/>
        </w:rPr>
        <w:tab/>
      </w:r>
      <w:r w:rsidRPr="00521072">
        <w:rPr>
          <w:rFonts w:eastAsia="Times New Roman" w:cs="Times New Roman"/>
        </w:rPr>
        <w:tab/>
      </w:r>
      <w:r w:rsidRPr="00521072">
        <w:rPr>
          <w:rFonts w:eastAsia="Times New Roman" w:cs="Times New Roman"/>
        </w:rPr>
        <w:tab/>
        <w:t xml:space="preserve">                        </w:t>
      </w:r>
      <w:r w:rsidRPr="00521072">
        <w:rPr>
          <w:rFonts w:eastAsia="Times New Roman" w:cs="Times New Roman"/>
        </w:rPr>
        <w:tab/>
        <w:t xml:space="preserve">           Howard City, Michigan [49329] </w:t>
      </w:r>
      <w:r w:rsidRPr="00521072">
        <w:rPr>
          <w:rFonts w:eastAsia="Times New Roman" w:cs="Times New Roman"/>
        </w:rPr>
        <w:tab/>
      </w:r>
      <w:r w:rsidRPr="00521072">
        <w:rPr>
          <w:rFonts w:eastAsia="Times New Roman" w:cs="Times New Roman"/>
        </w:rPr>
        <w:tab/>
      </w:r>
      <w:r w:rsidRPr="00521072">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21072">
        <w:rPr>
          <w:rFonts w:eastAsia="Times New Roman" w:cs="Times New Roman"/>
        </w:rPr>
        <w:t>Common Law Right</w:t>
      </w:r>
    </w:p>
    <w:p w:rsidR="00521072" w:rsidRPr="00521072" w:rsidRDefault="00521072" w:rsidP="00521072">
      <w:pPr>
        <w:pStyle w:val="NoSpacing"/>
      </w:pPr>
      <w:r w:rsidRPr="00521072">
        <w:tab/>
      </w:r>
      <w:r w:rsidRPr="00521072">
        <w:tab/>
      </w:r>
      <w:r w:rsidRPr="00521072">
        <w:tab/>
      </w:r>
      <w:r w:rsidRPr="00521072">
        <w:tab/>
      </w:r>
      <w:r w:rsidRPr="00521072">
        <w:tab/>
      </w:r>
      <w:r w:rsidRPr="00521072">
        <w:tab/>
      </w:r>
      <w:r w:rsidRPr="00521072">
        <w:tab/>
      </w:r>
      <w:r w:rsidRPr="00521072">
        <w:tab/>
      </w:r>
      <w:r w:rsidRPr="00521072">
        <w:tab/>
      </w:r>
      <w:r w:rsidRPr="00521072">
        <w:rPr>
          <w:rFonts w:eastAsia="Times New Roman" w:cs="Times New Roman"/>
        </w:rPr>
        <w:t>Thumb Print Seal: -- &gt;</w:t>
      </w:r>
    </w:p>
    <w:p w:rsidR="001429E7" w:rsidRDefault="001429E7" w:rsidP="00521072">
      <w:pPr>
        <w:pStyle w:val="NoSpacing"/>
        <w:jc w:val="both"/>
      </w:pPr>
    </w:p>
    <w:p w:rsidR="001429E7" w:rsidRDefault="001429E7" w:rsidP="00521072">
      <w:pPr>
        <w:pStyle w:val="NoSpacing"/>
        <w:jc w:val="both"/>
      </w:pPr>
    </w:p>
    <w:p w:rsidR="006B347D" w:rsidRDefault="006B347D" w:rsidP="00521072">
      <w:pPr>
        <w:pStyle w:val="NoSpacing"/>
        <w:jc w:val="both"/>
      </w:pPr>
    </w:p>
    <w:p w:rsidR="006B347D" w:rsidRDefault="006B347D" w:rsidP="00521072">
      <w:pPr>
        <w:pStyle w:val="NoSpacing"/>
        <w:jc w:val="both"/>
      </w:pPr>
    </w:p>
    <w:p w:rsidR="006B347D" w:rsidRDefault="006B347D" w:rsidP="00521072">
      <w:pPr>
        <w:pStyle w:val="NoSpacing"/>
        <w:jc w:val="both"/>
      </w:pPr>
    </w:p>
    <w:p w:rsidR="006B347D" w:rsidRDefault="006B347D" w:rsidP="00521072">
      <w:pPr>
        <w:pStyle w:val="NoSpacing"/>
        <w:jc w:val="both"/>
      </w:pPr>
    </w:p>
    <w:p w:rsidR="00162547" w:rsidRPr="00521072" w:rsidRDefault="001429E7" w:rsidP="00521072">
      <w:pPr>
        <w:pStyle w:val="NoSpacing"/>
        <w:jc w:val="both"/>
      </w:pPr>
      <w:r>
        <w:t xml:space="preserve">Certified Mail No. </w:t>
      </w:r>
      <w:r w:rsidR="006B347D">
        <w:t>7009 0820 0002 0193 7590</w:t>
      </w:r>
      <w:r w:rsidR="00521072" w:rsidRPr="00521072">
        <w:tab/>
      </w:r>
      <w:r w:rsidR="00521072" w:rsidRPr="00521072">
        <w:tab/>
      </w:r>
      <w:r w:rsidR="00521072" w:rsidRPr="00521072">
        <w:tab/>
      </w:r>
      <w:r w:rsidR="00521072" w:rsidRPr="00521072">
        <w:tab/>
      </w:r>
      <w:r w:rsidR="00521072" w:rsidRPr="00521072">
        <w:tab/>
      </w:r>
      <w:r w:rsidR="00521072" w:rsidRPr="00521072">
        <w:tab/>
      </w:r>
      <w:r w:rsidR="00521072" w:rsidRPr="00521072">
        <w:tab/>
      </w:r>
      <w:r w:rsidR="00521072" w:rsidRPr="00521072">
        <w:tab/>
      </w:r>
      <w:r w:rsidR="00521072" w:rsidRPr="00521072">
        <w:rPr>
          <w:rFonts w:eastAsia="Times New Roman" w:cs="Times New Roman"/>
        </w:rPr>
        <w:t xml:space="preserve"> </w:t>
      </w:r>
      <w:r w:rsidR="00521072" w:rsidRPr="00521072">
        <w:tab/>
      </w:r>
      <w:r w:rsidR="00521072" w:rsidRPr="00521072">
        <w:tab/>
      </w:r>
      <w:r w:rsidR="00521072" w:rsidRPr="00521072">
        <w:tab/>
      </w:r>
      <w:r w:rsidR="00521072" w:rsidRPr="00521072">
        <w:tab/>
      </w:r>
      <w:r w:rsidR="00521072" w:rsidRPr="00521072">
        <w:tab/>
      </w:r>
    </w:p>
    <w:sectPr w:rsidR="00162547" w:rsidRPr="00521072" w:rsidSect="00EE248C">
      <w:footerReference w:type="default" r:id="rId7"/>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60" w:rsidRDefault="005A5B60" w:rsidP="00835BEA">
      <w:pPr>
        <w:spacing w:after="0" w:line="240" w:lineRule="auto"/>
      </w:pPr>
      <w:r>
        <w:separator/>
      </w:r>
    </w:p>
  </w:endnote>
  <w:endnote w:type="continuationSeparator" w:id="0">
    <w:p w:rsidR="005A5B60" w:rsidRDefault="005A5B60" w:rsidP="0083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7D" w:rsidRDefault="00880F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Request for Admissions, 1</w:t>
    </w:r>
    <w:r w:rsidRPr="00880F5B">
      <w:rPr>
        <w:rFonts w:asciiTheme="majorHAnsi" w:eastAsiaTheme="majorEastAsia" w:hAnsiTheme="majorHAnsi" w:cstheme="majorBidi"/>
        <w:vertAlign w:val="superscript"/>
      </w:rPr>
      <w:t>st</w:t>
    </w:r>
    <w:r>
      <w:rPr>
        <w:rFonts w:asciiTheme="majorHAnsi" w:eastAsiaTheme="majorEastAsia" w:hAnsiTheme="majorHAnsi" w:cstheme="majorBidi"/>
      </w:rPr>
      <w:t>. Notice</w:t>
    </w:r>
    <w:r w:rsidR="006B347D">
      <w:rPr>
        <w:rFonts w:asciiTheme="majorHAnsi" w:eastAsiaTheme="majorEastAsia" w:hAnsiTheme="majorHAnsi" w:cstheme="majorBidi"/>
      </w:rPr>
      <w:ptab w:relativeTo="margin" w:alignment="right" w:leader="none"/>
    </w:r>
    <w:r w:rsidR="006B347D">
      <w:rPr>
        <w:rFonts w:asciiTheme="majorHAnsi" w:eastAsiaTheme="majorEastAsia" w:hAnsiTheme="majorHAnsi" w:cstheme="majorBidi"/>
      </w:rPr>
      <w:t xml:space="preserve">Page </w:t>
    </w:r>
    <w:r w:rsidR="006B347D">
      <w:rPr>
        <w:rFonts w:eastAsiaTheme="minorEastAsia"/>
      </w:rPr>
      <w:fldChar w:fldCharType="begin"/>
    </w:r>
    <w:r w:rsidR="006B347D">
      <w:instrText xml:space="preserve"> PAGE   \* MERGEFORMAT </w:instrText>
    </w:r>
    <w:r w:rsidR="006B347D">
      <w:rPr>
        <w:rFonts w:eastAsiaTheme="minorEastAsia"/>
      </w:rPr>
      <w:fldChar w:fldCharType="separate"/>
    </w:r>
    <w:r w:rsidR="005B2468" w:rsidRPr="005B2468">
      <w:rPr>
        <w:rFonts w:asciiTheme="majorHAnsi" w:eastAsiaTheme="majorEastAsia" w:hAnsiTheme="majorHAnsi" w:cstheme="majorBidi"/>
        <w:noProof/>
      </w:rPr>
      <w:t>8</w:t>
    </w:r>
    <w:r w:rsidR="006B347D">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8</w:t>
    </w:r>
  </w:p>
  <w:p w:rsidR="00835BEA" w:rsidRDefault="0083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60" w:rsidRDefault="005A5B60" w:rsidP="00835BEA">
      <w:pPr>
        <w:spacing w:after="0" w:line="240" w:lineRule="auto"/>
      </w:pPr>
      <w:r>
        <w:separator/>
      </w:r>
    </w:p>
  </w:footnote>
  <w:footnote w:type="continuationSeparator" w:id="0">
    <w:p w:rsidR="005A5B60" w:rsidRDefault="005A5B60" w:rsidP="00835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B3"/>
    <w:rsid w:val="0007214B"/>
    <w:rsid w:val="00081607"/>
    <w:rsid w:val="000872B0"/>
    <w:rsid w:val="000E3C9E"/>
    <w:rsid w:val="00131405"/>
    <w:rsid w:val="001367A3"/>
    <w:rsid w:val="001429E7"/>
    <w:rsid w:val="00157F69"/>
    <w:rsid w:val="00162547"/>
    <w:rsid w:val="0016495D"/>
    <w:rsid w:val="00195EDF"/>
    <w:rsid w:val="001F542C"/>
    <w:rsid w:val="00231A61"/>
    <w:rsid w:val="00246CFA"/>
    <w:rsid w:val="003112EA"/>
    <w:rsid w:val="00316156"/>
    <w:rsid w:val="003329A9"/>
    <w:rsid w:val="003345E4"/>
    <w:rsid w:val="0034076F"/>
    <w:rsid w:val="00380242"/>
    <w:rsid w:val="003E5BFF"/>
    <w:rsid w:val="00415759"/>
    <w:rsid w:val="00437D93"/>
    <w:rsid w:val="00486256"/>
    <w:rsid w:val="004E51BC"/>
    <w:rsid w:val="00521072"/>
    <w:rsid w:val="005A4717"/>
    <w:rsid w:val="005A5B60"/>
    <w:rsid w:val="005A7AEC"/>
    <w:rsid w:val="005B01D0"/>
    <w:rsid w:val="005B2468"/>
    <w:rsid w:val="005D20F0"/>
    <w:rsid w:val="0066189C"/>
    <w:rsid w:val="006B347D"/>
    <w:rsid w:val="006C0586"/>
    <w:rsid w:val="00700AA9"/>
    <w:rsid w:val="007121E5"/>
    <w:rsid w:val="0072047A"/>
    <w:rsid w:val="007B25F1"/>
    <w:rsid w:val="007E2E3F"/>
    <w:rsid w:val="007F0C3E"/>
    <w:rsid w:val="008109EB"/>
    <w:rsid w:val="00835BEA"/>
    <w:rsid w:val="00871165"/>
    <w:rsid w:val="00880F5B"/>
    <w:rsid w:val="008810FE"/>
    <w:rsid w:val="00913AB7"/>
    <w:rsid w:val="00985207"/>
    <w:rsid w:val="009A095E"/>
    <w:rsid w:val="009E3040"/>
    <w:rsid w:val="00A06E52"/>
    <w:rsid w:val="00A80CB3"/>
    <w:rsid w:val="00B23EAA"/>
    <w:rsid w:val="00B55964"/>
    <w:rsid w:val="00BC5A9B"/>
    <w:rsid w:val="00BD74B5"/>
    <w:rsid w:val="00C121C8"/>
    <w:rsid w:val="00C64B98"/>
    <w:rsid w:val="00D3085A"/>
    <w:rsid w:val="00E07550"/>
    <w:rsid w:val="00EE248C"/>
    <w:rsid w:val="00F8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717"/>
    <w:pPr>
      <w:spacing w:after="0" w:line="240" w:lineRule="auto"/>
    </w:pPr>
  </w:style>
  <w:style w:type="paragraph" w:styleId="Header">
    <w:name w:val="header"/>
    <w:basedOn w:val="Normal"/>
    <w:link w:val="HeaderChar"/>
    <w:uiPriority w:val="99"/>
    <w:unhideWhenUsed/>
    <w:rsid w:val="0083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EA"/>
  </w:style>
  <w:style w:type="paragraph" w:styleId="Footer">
    <w:name w:val="footer"/>
    <w:basedOn w:val="Normal"/>
    <w:link w:val="FooterChar"/>
    <w:uiPriority w:val="99"/>
    <w:unhideWhenUsed/>
    <w:rsid w:val="0083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EA"/>
  </w:style>
  <w:style w:type="paragraph" w:styleId="BalloonText">
    <w:name w:val="Balloon Text"/>
    <w:basedOn w:val="Normal"/>
    <w:link w:val="BalloonTextChar"/>
    <w:uiPriority w:val="99"/>
    <w:semiHidden/>
    <w:unhideWhenUsed/>
    <w:rsid w:val="006B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717"/>
    <w:pPr>
      <w:spacing w:after="0" w:line="240" w:lineRule="auto"/>
    </w:pPr>
  </w:style>
  <w:style w:type="paragraph" w:styleId="Header">
    <w:name w:val="header"/>
    <w:basedOn w:val="Normal"/>
    <w:link w:val="HeaderChar"/>
    <w:uiPriority w:val="99"/>
    <w:unhideWhenUsed/>
    <w:rsid w:val="0083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EA"/>
  </w:style>
  <w:style w:type="paragraph" w:styleId="Footer">
    <w:name w:val="footer"/>
    <w:basedOn w:val="Normal"/>
    <w:link w:val="FooterChar"/>
    <w:uiPriority w:val="99"/>
    <w:unhideWhenUsed/>
    <w:rsid w:val="0083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EA"/>
  </w:style>
  <w:style w:type="paragraph" w:styleId="BalloonText">
    <w:name w:val="Balloon Text"/>
    <w:basedOn w:val="Normal"/>
    <w:link w:val="BalloonTextChar"/>
    <w:uiPriority w:val="99"/>
    <w:semiHidden/>
    <w:unhideWhenUsed/>
    <w:rsid w:val="006B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8</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23</cp:revision>
  <dcterms:created xsi:type="dcterms:W3CDTF">2017-06-02T17:49:00Z</dcterms:created>
  <dcterms:modified xsi:type="dcterms:W3CDTF">2017-06-11T21:07:00Z</dcterms:modified>
</cp:coreProperties>
</file>